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07893" w:rsidP="0072541D">
          <w:pPr>
            <w:pStyle w:val="AmendDocName"/>
          </w:pPr>
          <w:customXml w:element="BillDocName">
            <w:r>
              <w:t xml:space="preserve">5734-S</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217</w:t>
            </w:r>
          </w:customXml>
        </w:p>
      </w:customXml>
      <w:customXml w:element="OfferedBy">
        <w:p w:rsidR="00DF5D0E" w:rsidRDefault="00294BF9" w:rsidP="00B73E0A">
          <w:pPr>
            <w:pStyle w:val="OfferedBy"/>
            <w:spacing w:after="120"/>
          </w:pPr>
          <w:r>
            <w:tab/>
          </w:r>
          <w:r>
            <w:tab/>
          </w:r>
          <w:r>
            <w:tab/>
          </w:r>
        </w:p>
      </w:customXml>
      <w:customXml w:element="Heading">
        <w:p w:rsidR="00DF5D0E" w:rsidRDefault="00207893">
          <w:customXml w:element="ReferenceNumber">
            <w:r w:rsidR="00294BF9">
              <w:rPr>
                <w:b/>
                <w:u w:val="single"/>
              </w:rPr>
              <w:t>SSB 5734</w:t>
            </w:r>
            <w:r w:rsidR="00DE256E">
              <w:t xml:space="preserve"> - </w:t>
            </w:r>
          </w:customXml>
          <w:customXml w:element="Floor">
            <w:r w:rsidR="00294BF9">
              <w:t>H AMD</w:t>
            </w:r>
          </w:customXml>
          <w:customXml w:element="AmendNumber">
            <w:r>
              <w:rPr>
                <w:b/>
              </w:rPr>
              <w:t xml:space="preserve"> 706</w:t>
            </w:r>
          </w:customXml>
        </w:p>
        <w:p w:rsidR="00DF5D0E" w:rsidRDefault="00207893" w:rsidP="00605C39">
          <w:pPr>
            <w:ind w:firstLine="576"/>
          </w:pPr>
          <w:customXml w:element="Sponsors">
            <w:r>
              <w:t xml:space="preserve">By Representative Anderson</w:t>
            </w:r>
          </w:customXml>
        </w:p>
        <w:p w:rsidR="00DF5D0E" w:rsidRDefault="00207893"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A43CF8" w:rsidRDefault="0020789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94BF9">
            <w:t xml:space="preserve">On page </w:t>
          </w:r>
          <w:r w:rsidR="00A43CF8">
            <w:t>2</w:t>
          </w:r>
          <w:r w:rsidR="00294BF9">
            <w:t xml:space="preserve">, </w:t>
          </w:r>
          <w:r w:rsidR="00A43CF8">
            <w:t xml:space="preserve">after </w:t>
          </w:r>
          <w:r w:rsidR="00294BF9">
            <w:t xml:space="preserve">line </w:t>
          </w:r>
          <w:r w:rsidR="00086B7B">
            <w:t>13 of the striking amendment</w:t>
          </w:r>
          <w:r w:rsidR="00A43CF8">
            <w:t xml:space="preserve">, </w:t>
          </w:r>
          <w:r w:rsidR="00294BF9">
            <w:t>insert</w:t>
          </w:r>
          <w:r w:rsidR="00A43CF8">
            <w:t xml:space="preserve"> the following:</w:t>
          </w:r>
        </w:p>
        <w:p w:rsidR="00A43CF8" w:rsidRDefault="00A43CF8" w:rsidP="00096165">
          <w:pPr>
            <w:pStyle w:val="Page"/>
          </w:pPr>
          <w:r>
            <w:tab/>
          </w:r>
        </w:p>
        <w:p w:rsidR="00E90E18" w:rsidRPr="00A06CB7" w:rsidRDefault="00A43CF8" w:rsidP="00096165">
          <w:pPr>
            <w:pStyle w:val="Page"/>
            <w:rPr>
              <w:u w:val="single"/>
            </w:rPr>
          </w:pPr>
          <w:r>
            <w:tab/>
          </w:r>
          <w:r w:rsidRPr="00A06CB7">
            <w:t>"</w:t>
          </w:r>
          <w:r w:rsidRPr="00A06CB7">
            <w:rPr>
              <w:u w:val="single"/>
            </w:rPr>
            <w:t xml:space="preserve">(5) </w:t>
          </w:r>
          <w:r w:rsidR="00DF5855" w:rsidRPr="00A06CB7">
            <w:rPr>
              <w:u w:val="single"/>
            </w:rPr>
            <w:t xml:space="preserve">(a) </w:t>
          </w:r>
          <w:r w:rsidR="002B49CE" w:rsidRPr="00A06CB7">
            <w:rPr>
              <w:u w:val="single"/>
            </w:rPr>
            <w:t xml:space="preserve">For purposes of the implementation of </w:t>
          </w:r>
          <w:r w:rsidR="00B468D0" w:rsidRPr="00A06CB7">
            <w:rPr>
              <w:u w:val="single"/>
            </w:rPr>
            <w:t>tuition guarantee</w:t>
          </w:r>
          <w:r w:rsidR="008A14AA">
            <w:rPr>
              <w:u w:val="single"/>
            </w:rPr>
            <w:t xml:space="preserve"> policies of this </w:t>
          </w:r>
          <w:r w:rsidR="002B49CE" w:rsidRPr="00A06CB7">
            <w:rPr>
              <w:u w:val="single"/>
            </w:rPr>
            <w:t>section and b</w:t>
          </w:r>
          <w:r w:rsidRPr="00A06CB7">
            <w:rPr>
              <w:u w:val="single"/>
            </w:rPr>
            <w:t xml:space="preserve">eginning in the 2009-10 academic year, the governing boards of the state universities, regional universities, </w:t>
          </w:r>
          <w:r w:rsidR="008A14AA">
            <w:rPr>
              <w:u w:val="single"/>
            </w:rPr>
            <w:t xml:space="preserve">and </w:t>
          </w:r>
          <w:r w:rsidRPr="00A06CB7">
            <w:rPr>
              <w:u w:val="single"/>
            </w:rPr>
            <w:t>the Evergreen State</w:t>
          </w:r>
          <w:r w:rsidR="00DF5855" w:rsidRPr="00A06CB7">
            <w:rPr>
              <w:u w:val="single"/>
            </w:rPr>
            <w:t xml:space="preserve"> College</w:t>
          </w:r>
          <w:r w:rsidRPr="00A06CB7">
            <w:rPr>
              <w:u w:val="single"/>
            </w:rPr>
            <w:t xml:space="preserve"> </w:t>
          </w:r>
          <w:r w:rsidR="00DF5855" w:rsidRPr="00A06CB7">
            <w:rPr>
              <w:u w:val="single"/>
            </w:rPr>
            <w:t>shall identify high employer demand programs of study</w:t>
          </w:r>
          <w:r w:rsidR="00F62BE2">
            <w:rPr>
              <w:u w:val="single"/>
            </w:rPr>
            <w:t xml:space="preserve"> </w:t>
          </w:r>
          <w:r w:rsidR="00DF5855" w:rsidRPr="00A06CB7">
            <w:rPr>
              <w:u w:val="single"/>
            </w:rPr>
            <w:t>offered at each of their respective institutions. T</w:t>
          </w:r>
          <w:r w:rsidRPr="00A06CB7">
            <w:rPr>
              <w:u w:val="single"/>
            </w:rPr>
            <w:t xml:space="preserve">he state board for community and technical colleges shall </w:t>
          </w:r>
          <w:r w:rsidR="00DF5855" w:rsidRPr="00A06CB7">
            <w:rPr>
              <w:u w:val="single"/>
            </w:rPr>
            <w:t xml:space="preserve">identify high employer demand programs of study for the community and technical colleges. </w:t>
          </w:r>
        </w:p>
        <w:p w:rsidR="006D5DC5" w:rsidRPr="00A06CB7" w:rsidRDefault="00E90E18" w:rsidP="00096165">
          <w:pPr>
            <w:pStyle w:val="Page"/>
            <w:rPr>
              <w:u w:val="single"/>
            </w:rPr>
          </w:pPr>
          <w:r w:rsidRPr="00A06CB7">
            <w:rPr>
              <w:u w:val="single"/>
            </w:rPr>
            <w:tab/>
            <w:t>(b)</w:t>
          </w:r>
          <w:r w:rsidR="00662D19">
            <w:rPr>
              <w:u w:val="single"/>
            </w:rPr>
            <w:t xml:space="preserve"> </w:t>
          </w:r>
          <w:r w:rsidR="008A14AA">
            <w:rPr>
              <w:u w:val="single"/>
            </w:rPr>
            <w:t>Academic year tuition for students enrolled full time in a high employer demand program of study shall remain at the same level as at the time of the studen</w:t>
          </w:r>
          <w:r w:rsidR="00086B7B">
            <w:rPr>
              <w:u w:val="single"/>
            </w:rPr>
            <w:t>t's admission into such a high</w:t>
          </w:r>
          <w:r w:rsidR="008A14AA">
            <w:rPr>
              <w:u w:val="single"/>
            </w:rPr>
            <w:t xml:space="preserve"> employer demand program for two consecutive academic years or until the student is no longer </w:t>
          </w:r>
          <w:r w:rsidR="00662D19">
            <w:rPr>
              <w:u w:val="single"/>
            </w:rPr>
            <w:t>enrolled in such a program</w:t>
          </w:r>
          <w:r w:rsidR="00A43CF8" w:rsidRPr="00A06CB7">
            <w:rPr>
              <w:u w:val="single"/>
            </w:rPr>
            <w:t>. Guaranteed tuition fe</w:t>
          </w:r>
          <w:r w:rsidRPr="00A06CB7">
            <w:rPr>
              <w:u w:val="single"/>
            </w:rPr>
            <w:t>es may be extended for up to one additional academic year</w:t>
          </w:r>
          <w:r w:rsidR="00A43CF8" w:rsidRPr="00A06CB7">
            <w:rPr>
              <w:u w:val="single"/>
            </w:rPr>
            <w:t xml:space="preserve"> for </w:t>
          </w:r>
          <w:r w:rsidRPr="00A06CB7">
            <w:rPr>
              <w:u w:val="single"/>
            </w:rPr>
            <w:t xml:space="preserve">high employer demand </w:t>
          </w:r>
          <w:r w:rsidR="00A43CF8" w:rsidRPr="00A06CB7">
            <w:rPr>
              <w:u w:val="single"/>
            </w:rPr>
            <w:t>programs</w:t>
          </w:r>
          <w:r w:rsidRPr="00A06CB7">
            <w:rPr>
              <w:u w:val="single"/>
            </w:rPr>
            <w:t xml:space="preserve"> of study</w:t>
          </w:r>
          <w:r w:rsidR="00A43CF8" w:rsidRPr="00A06CB7">
            <w:rPr>
              <w:u w:val="single"/>
            </w:rPr>
            <w:t xml:space="preserve"> that encourage students to receive a double major or for which the published credits required for the deg</w:t>
          </w:r>
          <w:r w:rsidR="00662D19">
            <w:rPr>
              <w:u w:val="single"/>
            </w:rPr>
            <w:t>ree exceeds one hundred eighty quarter or one hundred twenty</w:t>
          </w:r>
          <w:r w:rsidR="00A43CF8" w:rsidRPr="00A06CB7">
            <w:rPr>
              <w:u w:val="single"/>
            </w:rPr>
            <w:t xml:space="preserve"> semester credits</w:t>
          </w:r>
          <w:r w:rsidR="00EC5F29">
            <w:rPr>
              <w:u w:val="single"/>
            </w:rPr>
            <w:t xml:space="preserve"> at the state universities, regional universities, and th</w:t>
          </w:r>
          <w:r w:rsidR="00662D19">
            <w:rPr>
              <w:u w:val="single"/>
            </w:rPr>
            <w:t>e Evergreen State College and ninety</w:t>
          </w:r>
          <w:r w:rsidR="00EC5F29">
            <w:rPr>
              <w:u w:val="single"/>
            </w:rPr>
            <w:t xml:space="preserve"> quarter credits at community and technical colleges</w:t>
          </w:r>
          <w:r w:rsidR="00A43CF8" w:rsidRPr="00A06CB7">
            <w:rPr>
              <w:u w:val="single"/>
            </w:rPr>
            <w:t>.</w:t>
          </w:r>
          <w:r w:rsidR="00E62A64">
            <w:rPr>
              <w:u w:val="single"/>
            </w:rPr>
            <w:t xml:space="preserve"> Community and technical colleges are not eligible for tuition guarantee extensions. </w:t>
          </w:r>
        </w:p>
        <w:p w:rsidR="00294BF9" w:rsidRDefault="006D5DC5" w:rsidP="00740529">
          <w:pPr>
            <w:pStyle w:val="Page"/>
            <w:rPr>
              <w:u w:val="single"/>
            </w:rPr>
          </w:pPr>
          <w:r w:rsidRPr="00A06CB7">
            <w:rPr>
              <w:u w:val="single"/>
            </w:rPr>
            <w:tab/>
            <w:t>(c)</w:t>
          </w:r>
          <w:r w:rsidR="00B468D0" w:rsidRPr="00A06CB7">
            <w:rPr>
              <w:u w:val="single"/>
            </w:rPr>
            <w:t xml:space="preserve"> Students who major in a high </w:t>
          </w:r>
          <w:r w:rsidR="00086B7B">
            <w:rPr>
              <w:u w:val="single"/>
            </w:rPr>
            <w:t xml:space="preserve">employer </w:t>
          </w:r>
          <w:r w:rsidR="00B468D0" w:rsidRPr="00A06CB7">
            <w:rPr>
              <w:u w:val="single"/>
            </w:rPr>
            <w:t xml:space="preserve">demand program of study and receive a reduced tuition rate, but do not attain a degree in the high </w:t>
          </w:r>
          <w:r w:rsidR="00086B7B">
            <w:rPr>
              <w:u w:val="single"/>
            </w:rPr>
            <w:t xml:space="preserve">employer </w:t>
          </w:r>
          <w:r w:rsidR="00B468D0" w:rsidRPr="00A06CB7">
            <w:rPr>
              <w:u w:val="single"/>
            </w:rPr>
            <w:t xml:space="preserve">demand program of study, incur an obligation to repay </w:t>
          </w:r>
          <w:r w:rsidR="00B468D0" w:rsidRPr="00A06CB7">
            <w:rPr>
              <w:u w:val="single"/>
            </w:rPr>
            <w:lastRenderedPageBreak/>
            <w:t>the difference between the actual tuition fees the student paid and the tuition fees the student would have paid had the student not participated in the tuition guarantee program described in this section. The governing boards of each of the public ins</w:t>
          </w:r>
          <w:r w:rsidR="00136568">
            <w:rPr>
              <w:u w:val="single"/>
            </w:rPr>
            <w:t>titutions of higher education are</w:t>
          </w:r>
          <w:r w:rsidR="00B468D0" w:rsidRPr="00A06CB7">
            <w:rPr>
              <w:u w:val="single"/>
            </w:rPr>
            <w:t xml:space="preserve"> responsible for collection of repayments made under this subsection and shall exercise due diligence in such collection, mainta</w:t>
          </w:r>
          <w:r w:rsidR="00662D19">
            <w:rPr>
              <w:u w:val="single"/>
            </w:rPr>
            <w:t>ining all necessary records to e</w:t>
          </w:r>
          <w:r w:rsidR="00B468D0" w:rsidRPr="00A06CB7">
            <w:rPr>
              <w:u w:val="single"/>
            </w:rPr>
            <w:t>nsure maximum repayments are made.</w:t>
          </w:r>
          <w:r w:rsidR="00A43CF8" w:rsidRPr="00A06CB7">
            <w:t>"</w:t>
          </w:r>
          <w:r w:rsidR="00A43CF8" w:rsidRPr="00A06CB7">
            <w:rPr>
              <w:u w:val="single"/>
            </w:rPr>
            <w:t xml:space="preserve"> </w:t>
          </w:r>
          <w:r w:rsidR="00294BF9" w:rsidRPr="00A06CB7">
            <w:rPr>
              <w:u w:val="single"/>
            </w:rPr>
            <w:t xml:space="preserve"> </w:t>
          </w:r>
        </w:p>
        <w:p w:rsidR="00A06CB7" w:rsidRDefault="00A06CB7" w:rsidP="00A06CB7">
          <w:pPr>
            <w:pStyle w:val="RCWSLText"/>
          </w:pPr>
        </w:p>
        <w:p w:rsidR="00A06CB7" w:rsidRDefault="00A06CB7" w:rsidP="00A06CB7">
          <w:pPr>
            <w:pStyle w:val="RCWSLText"/>
          </w:pPr>
          <w:r>
            <w:tab/>
            <w:t xml:space="preserve">On page 2, at the beginning of line </w:t>
          </w:r>
          <w:r w:rsidR="00086B7B">
            <w:t>14</w:t>
          </w:r>
          <w:r>
            <w:t>, strike "(5)" and insert "((</w:t>
          </w:r>
          <w:r w:rsidRPr="00A06CB7">
            <w:rPr>
              <w:strike/>
            </w:rPr>
            <w:t>(5)</w:t>
          </w:r>
          <w:r>
            <w:t>))(6)"</w:t>
          </w:r>
        </w:p>
        <w:p w:rsidR="00A06CB7" w:rsidRDefault="00A06CB7" w:rsidP="00A06CB7">
          <w:pPr>
            <w:pStyle w:val="RCWSLText"/>
          </w:pPr>
        </w:p>
        <w:p w:rsidR="00A06CB7" w:rsidRDefault="00A06CB7" w:rsidP="00A06CB7">
          <w:pPr>
            <w:pStyle w:val="RCWSLText"/>
          </w:pPr>
          <w:r>
            <w:tab/>
            <w:t xml:space="preserve">On page 2, at the beginning of line </w:t>
          </w:r>
          <w:r w:rsidR="00086B7B">
            <w:t>17</w:t>
          </w:r>
          <w:r>
            <w:t>, strike "(6)" and insert "((</w:t>
          </w:r>
          <w:r w:rsidRPr="00A06CB7">
            <w:rPr>
              <w:strike/>
            </w:rPr>
            <w:t>(6)</w:t>
          </w:r>
          <w:r>
            <w:t>))(7)"</w:t>
          </w:r>
        </w:p>
        <w:p w:rsidR="00A06CB7" w:rsidRDefault="00A06CB7" w:rsidP="00A06CB7">
          <w:pPr>
            <w:pStyle w:val="RCWSLText"/>
          </w:pPr>
        </w:p>
        <w:p w:rsidR="00A06CB7" w:rsidRDefault="00A06CB7" w:rsidP="00A06CB7">
          <w:pPr>
            <w:pStyle w:val="RCWSLText"/>
          </w:pPr>
          <w:r>
            <w:tab/>
            <w:t xml:space="preserve">On page 2, at the beginning of line </w:t>
          </w:r>
          <w:r w:rsidR="00086B7B">
            <w:t>20</w:t>
          </w:r>
          <w:r>
            <w:t>, strike "(7)" and insert "((</w:t>
          </w:r>
          <w:r w:rsidRPr="00A06CB7">
            <w:rPr>
              <w:strike/>
            </w:rPr>
            <w:t>(7)</w:t>
          </w:r>
          <w:r>
            <w:t>))(8)"</w:t>
          </w:r>
        </w:p>
        <w:p w:rsidR="00A06CB7" w:rsidRDefault="00A06CB7" w:rsidP="00A06CB7">
          <w:pPr>
            <w:pStyle w:val="RCWSLText"/>
          </w:pPr>
        </w:p>
        <w:p w:rsidR="00A06CB7" w:rsidRDefault="00A06CB7" w:rsidP="00A06CB7">
          <w:pPr>
            <w:pStyle w:val="RCWSLText"/>
          </w:pPr>
          <w:r>
            <w:tab/>
            <w:t xml:space="preserve">On page 2, at the beginning of line </w:t>
          </w:r>
          <w:r w:rsidR="00086B7B">
            <w:t>24</w:t>
          </w:r>
          <w:r>
            <w:t>, strike "(8)" and insert "((</w:t>
          </w:r>
          <w:r w:rsidRPr="00A06CB7">
            <w:rPr>
              <w:strike/>
            </w:rPr>
            <w:t>(8)</w:t>
          </w:r>
          <w:r>
            <w:t>))(9)"</w:t>
          </w:r>
        </w:p>
        <w:p w:rsidR="00A06CB7" w:rsidRDefault="00A06CB7" w:rsidP="00A06CB7">
          <w:pPr>
            <w:pStyle w:val="RCWSLText"/>
          </w:pPr>
        </w:p>
        <w:p w:rsidR="00A06CB7" w:rsidRPr="00A06CB7" w:rsidRDefault="00A06CB7" w:rsidP="00A06CB7">
          <w:pPr>
            <w:pStyle w:val="RCWSLText"/>
          </w:pPr>
          <w:r>
            <w:tab/>
            <w:t xml:space="preserve">On page 2, at the beginning of line </w:t>
          </w:r>
          <w:r w:rsidR="00086B7B">
            <w:t>29</w:t>
          </w:r>
          <w:r>
            <w:t>, strike "(9)" and insert "((</w:t>
          </w:r>
          <w:r w:rsidRPr="00A06CB7">
            <w:rPr>
              <w:strike/>
            </w:rPr>
            <w:t>(9)</w:t>
          </w:r>
          <w:r>
            <w:t>))(10)"</w:t>
          </w:r>
        </w:p>
        <w:p w:rsidR="00DF5D0E" w:rsidRPr="00523C5A" w:rsidRDefault="00207893" w:rsidP="00294BF9">
          <w:pPr>
            <w:pStyle w:val="RCWSLText"/>
            <w:suppressLineNumbers/>
          </w:pPr>
        </w:p>
      </w:customXml>
      <w:customXml w:element="Effect">
        <w:p w:rsidR="00ED2EEB" w:rsidRDefault="00DE256E" w:rsidP="00294BF9">
          <w:pPr>
            <w:pStyle w:val="Effect"/>
            <w:suppressLineNumbers/>
          </w:pPr>
          <w:r>
            <w:tab/>
          </w:r>
        </w:p>
        <w:p w:rsidR="00294BF9" w:rsidRDefault="00ED2EEB" w:rsidP="00294BF9">
          <w:pPr>
            <w:pStyle w:val="Effect"/>
            <w:suppressLineNumbers/>
          </w:pPr>
          <w:r>
            <w:tab/>
          </w:r>
          <w:r w:rsidR="00DE256E">
            <w:tab/>
          </w:r>
          <w:r w:rsidR="00DE256E" w:rsidRPr="00294BF9">
            <w:rPr>
              <w:b/>
              <w:u w:val="single"/>
            </w:rPr>
            <w:t>EFFECT:</w:t>
          </w:r>
          <w:r w:rsidR="00DE256E">
            <w:t>  </w:t>
          </w:r>
          <w:r w:rsidR="00EC5F29">
            <w:t>Requires the public four-year institutions to guarantee t</w:t>
          </w:r>
          <w:r w:rsidR="00136568">
            <w:t>uition at the same rate for two</w:t>
          </w:r>
          <w:r w:rsidR="00EC5F29">
            <w:t xml:space="preserve"> consecutive years from the students' initial </w:t>
          </w:r>
          <w:r w:rsidR="00136568">
            <w:t>admission</w:t>
          </w:r>
          <w:r w:rsidR="00EC5F29">
            <w:t xml:space="preserve"> in</w:t>
          </w:r>
          <w:r w:rsidR="00136568">
            <w:t>to</w:t>
          </w:r>
          <w:r w:rsidR="00EC5F29">
            <w:t xml:space="preserve"> high employer demand programs of study. E</w:t>
          </w:r>
          <w:r w:rsidR="00136568">
            <w:t xml:space="preserve">xceptions are made for programs, offered at four-year institutions, </w:t>
          </w:r>
          <w:r w:rsidR="00EC5F29">
            <w:t>which encourage students to double major or those that are longer</w:t>
          </w:r>
          <w:r w:rsidR="00136568">
            <w:t xml:space="preserve"> than average in length. </w:t>
          </w:r>
          <w:r w:rsidR="00EC5F29">
            <w:t xml:space="preserve">Requires the governing boards of the four-year institutions and the State Board for Community and Technical Colleges to identify high employer demand programs of study. </w:t>
          </w:r>
          <w:r w:rsidR="00DE256E">
            <w:t> </w:t>
          </w:r>
        </w:p>
      </w:customXml>
      <w:p w:rsidR="00DF5D0E" w:rsidRPr="00294BF9" w:rsidRDefault="00DF5D0E" w:rsidP="00294BF9">
        <w:pPr>
          <w:pStyle w:val="FiscalImpact"/>
          <w:suppressLineNumbers/>
        </w:pPr>
      </w:p>
      <w:permEnd w:id="0"/>
      <w:p w:rsidR="00DF5D0E" w:rsidRDefault="00DF5D0E" w:rsidP="00294BF9">
        <w:pPr>
          <w:pStyle w:val="AmendSectionPostSpace"/>
          <w:suppressLineNumbers/>
        </w:pPr>
      </w:p>
      <w:p w:rsidR="00DF5D0E" w:rsidRDefault="00DF5D0E" w:rsidP="00294BF9">
        <w:pPr>
          <w:pStyle w:val="BillEnd"/>
          <w:suppressLineNumbers/>
        </w:pPr>
      </w:p>
      <w:p w:rsidR="00DF5D0E" w:rsidRDefault="00DE256E" w:rsidP="00294BF9">
        <w:pPr>
          <w:pStyle w:val="BillEnd"/>
          <w:suppressLineNumbers/>
        </w:pPr>
        <w:r>
          <w:rPr>
            <w:b/>
          </w:rPr>
          <w:t>--- END ---</w:t>
        </w:r>
      </w:p>
      <w:p w:rsidR="00DF5D0E" w:rsidRDefault="00207893" w:rsidP="00294BF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F29" w:rsidRDefault="00EC5F29" w:rsidP="00DF5D0E">
      <w:r>
        <w:separator/>
      </w:r>
    </w:p>
  </w:endnote>
  <w:endnote w:type="continuationSeparator" w:id="1">
    <w:p w:rsidR="00EC5F29" w:rsidRDefault="00EC5F2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29" w:rsidRDefault="00207893">
    <w:pPr>
      <w:pStyle w:val="AmendDraftFooter"/>
    </w:pPr>
    <w:fldSimple w:instr=" TITLE   \* MERGEFORMAT ">
      <w:r w:rsidR="004B5C6A">
        <w:t>5734-S AMH ANDG SMIT 217</w:t>
      </w:r>
    </w:fldSimple>
    <w:r w:rsidR="00EC5F29">
      <w:tab/>
    </w:r>
    <w:fldSimple w:instr=" PAGE  \* Arabic  \* MERGEFORMAT ">
      <w:r w:rsidR="004B5C6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29" w:rsidRDefault="00207893">
    <w:pPr>
      <w:pStyle w:val="AmendDraftFooter"/>
    </w:pPr>
    <w:fldSimple w:instr=" TITLE   \* MERGEFORMAT ">
      <w:r w:rsidR="004B5C6A">
        <w:t>5734-S AMH ANDG SMIT 217</w:t>
      </w:r>
    </w:fldSimple>
    <w:r w:rsidR="00EC5F29">
      <w:tab/>
    </w:r>
    <w:fldSimple w:instr=" PAGE  \* Arabic  \* MERGEFORMAT ">
      <w:r w:rsidR="004B5C6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F29" w:rsidRDefault="00EC5F29" w:rsidP="00DF5D0E">
      <w:r>
        <w:separator/>
      </w:r>
    </w:p>
  </w:footnote>
  <w:footnote w:type="continuationSeparator" w:id="1">
    <w:p w:rsidR="00EC5F29" w:rsidRDefault="00EC5F2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29" w:rsidRDefault="0020789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C5F29" w:rsidRDefault="00EC5F29">
                <w:pPr>
                  <w:pStyle w:val="RCWSLText"/>
                  <w:jc w:val="right"/>
                </w:pPr>
                <w:r>
                  <w:t>1</w:t>
                </w:r>
              </w:p>
              <w:p w:rsidR="00EC5F29" w:rsidRDefault="00EC5F29">
                <w:pPr>
                  <w:pStyle w:val="RCWSLText"/>
                  <w:jc w:val="right"/>
                </w:pPr>
                <w:r>
                  <w:t>2</w:t>
                </w:r>
              </w:p>
              <w:p w:rsidR="00EC5F29" w:rsidRDefault="00EC5F29">
                <w:pPr>
                  <w:pStyle w:val="RCWSLText"/>
                  <w:jc w:val="right"/>
                </w:pPr>
                <w:r>
                  <w:t>3</w:t>
                </w:r>
              </w:p>
              <w:p w:rsidR="00EC5F29" w:rsidRDefault="00EC5F29">
                <w:pPr>
                  <w:pStyle w:val="RCWSLText"/>
                  <w:jc w:val="right"/>
                </w:pPr>
                <w:r>
                  <w:t>4</w:t>
                </w:r>
              </w:p>
              <w:p w:rsidR="00EC5F29" w:rsidRDefault="00EC5F29">
                <w:pPr>
                  <w:pStyle w:val="RCWSLText"/>
                  <w:jc w:val="right"/>
                </w:pPr>
                <w:r>
                  <w:t>5</w:t>
                </w:r>
              </w:p>
              <w:p w:rsidR="00EC5F29" w:rsidRDefault="00EC5F29">
                <w:pPr>
                  <w:pStyle w:val="RCWSLText"/>
                  <w:jc w:val="right"/>
                </w:pPr>
                <w:r>
                  <w:t>6</w:t>
                </w:r>
              </w:p>
              <w:p w:rsidR="00EC5F29" w:rsidRDefault="00EC5F29">
                <w:pPr>
                  <w:pStyle w:val="RCWSLText"/>
                  <w:jc w:val="right"/>
                </w:pPr>
                <w:r>
                  <w:t>7</w:t>
                </w:r>
              </w:p>
              <w:p w:rsidR="00EC5F29" w:rsidRDefault="00EC5F29">
                <w:pPr>
                  <w:pStyle w:val="RCWSLText"/>
                  <w:jc w:val="right"/>
                </w:pPr>
                <w:r>
                  <w:t>8</w:t>
                </w:r>
              </w:p>
              <w:p w:rsidR="00EC5F29" w:rsidRDefault="00EC5F29">
                <w:pPr>
                  <w:pStyle w:val="RCWSLText"/>
                  <w:jc w:val="right"/>
                </w:pPr>
                <w:r>
                  <w:t>9</w:t>
                </w:r>
              </w:p>
              <w:p w:rsidR="00EC5F29" w:rsidRDefault="00EC5F29">
                <w:pPr>
                  <w:pStyle w:val="RCWSLText"/>
                  <w:jc w:val="right"/>
                </w:pPr>
                <w:r>
                  <w:t>10</w:t>
                </w:r>
              </w:p>
              <w:p w:rsidR="00EC5F29" w:rsidRDefault="00EC5F29">
                <w:pPr>
                  <w:pStyle w:val="RCWSLText"/>
                  <w:jc w:val="right"/>
                </w:pPr>
                <w:r>
                  <w:t>11</w:t>
                </w:r>
              </w:p>
              <w:p w:rsidR="00EC5F29" w:rsidRDefault="00EC5F29">
                <w:pPr>
                  <w:pStyle w:val="RCWSLText"/>
                  <w:jc w:val="right"/>
                </w:pPr>
                <w:r>
                  <w:t>12</w:t>
                </w:r>
              </w:p>
              <w:p w:rsidR="00EC5F29" w:rsidRDefault="00EC5F29">
                <w:pPr>
                  <w:pStyle w:val="RCWSLText"/>
                  <w:jc w:val="right"/>
                </w:pPr>
                <w:r>
                  <w:t>13</w:t>
                </w:r>
              </w:p>
              <w:p w:rsidR="00EC5F29" w:rsidRDefault="00EC5F29">
                <w:pPr>
                  <w:pStyle w:val="RCWSLText"/>
                  <w:jc w:val="right"/>
                </w:pPr>
                <w:r>
                  <w:t>14</w:t>
                </w:r>
              </w:p>
              <w:p w:rsidR="00EC5F29" w:rsidRDefault="00EC5F29">
                <w:pPr>
                  <w:pStyle w:val="RCWSLText"/>
                  <w:jc w:val="right"/>
                </w:pPr>
                <w:r>
                  <w:t>15</w:t>
                </w:r>
              </w:p>
              <w:p w:rsidR="00EC5F29" w:rsidRDefault="00EC5F29">
                <w:pPr>
                  <w:pStyle w:val="RCWSLText"/>
                  <w:jc w:val="right"/>
                </w:pPr>
                <w:r>
                  <w:t>16</w:t>
                </w:r>
              </w:p>
              <w:p w:rsidR="00EC5F29" w:rsidRDefault="00EC5F29">
                <w:pPr>
                  <w:pStyle w:val="RCWSLText"/>
                  <w:jc w:val="right"/>
                </w:pPr>
                <w:r>
                  <w:t>17</w:t>
                </w:r>
              </w:p>
              <w:p w:rsidR="00EC5F29" w:rsidRDefault="00EC5F29">
                <w:pPr>
                  <w:pStyle w:val="RCWSLText"/>
                  <w:jc w:val="right"/>
                </w:pPr>
                <w:r>
                  <w:t>18</w:t>
                </w:r>
              </w:p>
              <w:p w:rsidR="00EC5F29" w:rsidRDefault="00EC5F29">
                <w:pPr>
                  <w:pStyle w:val="RCWSLText"/>
                  <w:jc w:val="right"/>
                </w:pPr>
                <w:r>
                  <w:t>19</w:t>
                </w:r>
              </w:p>
              <w:p w:rsidR="00EC5F29" w:rsidRDefault="00EC5F29">
                <w:pPr>
                  <w:pStyle w:val="RCWSLText"/>
                  <w:jc w:val="right"/>
                </w:pPr>
                <w:r>
                  <w:t>20</w:t>
                </w:r>
              </w:p>
              <w:p w:rsidR="00EC5F29" w:rsidRDefault="00EC5F29">
                <w:pPr>
                  <w:pStyle w:val="RCWSLText"/>
                  <w:jc w:val="right"/>
                </w:pPr>
                <w:r>
                  <w:t>21</w:t>
                </w:r>
              </w:p>
              <w:p w:rsidR="00EC5F29" w:rsidRDefault="00EC5F29">
                <w:pPr>
                  <w:pStyle w:val="RCWSLText"/>
                  <w:jc w:val="right"/>
                </w:pPr>
                <w:r>
                  <w:t>22</w:t>
                </w:r>
              </w:p>
              <w:p w:rsidR="00EC5F29" w:rsidRDefault="00EC5F29">
                <w:pPr>
                  <w:pStyle w:val="RCWSLText"/>
                  <w:jc w:val="right"/>
                </w:pPr>
                <w:r>
                  <w:t>23</w:t>
                </w:r>
              </w:p>
              <w:p w:rsidR="00EC5F29" w:rsidRDefault="00EC5F29">
                <w:pPr>
                  <w:pStyle w:val="RCWSLText"/>
                  <w:jc w:val="right"/>
                </w:pPr>
                <w:r>
                  <w:t>24</w:t>
                </w:r>
              </w:p>
              <w:p w:rsidR="00EC5F29" w:rsidRDefault="00EC5F29">
                <w:pPr>
                  <w:pStyle w:val="RCWSLText"/>
                  <w:jc w:val="right"/>
                </w:pPr>
                <w:r>
                  <w:t>25</w:t>
                </w:r>
              </w:p>
              <w:p w:rsidR="00EC5F29" w:rsidRDefault="00EC5F29">
                <w:pPr>
                  <w:pStyle w:val="RCWSLText"/>
                  <w:jc w:val="right"/>
                </w:pPr>
                <w:r>
                  <w:t>26</w:t>
                </w:r>
              </w:p>
              <w:p w:rsidR="00EC5F29" w:rsidRDefault="00EC5F29">
                <w:pPr>
                  <w:pStyle w:val="RCWSLText"/>
                  <w:jc w:val="right"/>
                </w:pPr>
                <w:r>
                  <w:t>27</w:t>
                </w:r>
              </w:p>
              <w:p w:rsidR="00EC5F29" w:rsidRDefault="00EC5F29">
                <w:pPr>
                  <w:pStyle w:val="RCWSLText"/>
                  <w:jc w:val="right"/>
                </w:pPr>
                <w:r>
                  <w:t>28</w:t>
                </w:r>
              </w:p>
              <w:p w:rsidR="00EC5F29" w:rsidRDefault="00EC5F29">
                <w:pPr>
                  <w:pStyle w:val="RCWSLText"/>
                  <w:jc w:val="right"/>
                </w:pPr>
                <w:r>
                  <w:t>29</w:t>
                </w:r>
              </w:p>
              <w:p w:rsidR="00EC5F29" w:rsidRDefault="00EC5F29">
                <w:pPr>
                  <w:pStyle w:val="RCWSLText"/>
                  <w:jc w:val="right"/>
                </w:pPr>
                <w:r>
                  <w:t>30</w:t>
                </w:r>
              </w:p>
              <w:p w:rsidR="00EC5F29" w:rsidRDefault="00EC5F29">
                <w:pPr>
                  <w:pStyle w:val="RCWSLText"/>
                  <w:jc w:val="right"/>
                </w:pPr>
                <w:r>
                  <w:t>31</w:t>
                </w:r>
              </w:p>
              <w:p w:rsidR="00EC5F29" w:rsidRDefault="00EC5F29">
                <w:pPr>
                  <w:pStyle w:val="RCWSLText"/>
                  <w:jc w:val="right"/>
                </w:pPr>
                <w:r>
                  <w:t>32</w:t>
                </w:r>
              </w:p>
              <w:p w:rsidR="00EC5F29" w:rsidRDefault="00EC5F29">
                <w:pPr>
                  <w:pStyle w:val="RCWSLText"/>
                  <w:jc w:val="right"/>
                </w:pPr>
                <w:r>
                  <w:t>33</w:t>
                </w:r>
              </w:p>
              <w:p w:rsidR="00EC5F29" w:rsidRDefault="00EC5F29">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29" w:rsidRDefault="0020789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C5F29" w:rsidRDefault="00EC5F29" w:rsidP="00605C39">
                <w:pPr>
                  <w:pStyle w:val="RCWSLText"/>
                  <w:spacing w:before="2888"/>
                  <w:jc w:val="right"/>
                </w:pPr>
                <w:r>
                  <w:t>1</w:t>
                </w:r>
              </w:p>
              <w:p w:rsidR="00EC5F29" w:rsidRDefault="00EC5F29">
                <w:pPr>
                  <w:pStyle w:val="RCWSLText"/>
                  <w:jc w:val="right"/>
                </w:pPr>
                <w:r>
                  <w:t>2</w:t>
                </w:r>
              </w:p>
              <w:p w:rsidR="00EC5F29" w:rsidRDefault="00EC5F29">
                <w:pPr>
                  <w:pStyle w:val="RCWSLText"/>
                  <w:jc w:val="right"/>
                </w:pPr>
                <w:r>
                  <w:t>3</w:t>
                </w:r>
              </w:p>
              <w:p w:rsidR="00EC5F29" w:rsidRDefault="00EC5F29">
                <w:pPr>
                  <w:pStyle w:val="RCWSLText"/>
                  <w:jc w:val="right"/>
                </w:pPr>
                <w:r>
                  <w:t>4</w:t>
                </w:r>
              </w:p>
              <w:p w:rsidR="00EC5F29" w:rsidRDefault="00EC5F29">
                <w:pPr>
                  <w:pStyle w:val="RCWSLText"/>
                  <w:jc w:val="right"/>
                </w:pPr>
                <w:r>
                  <w:t>5</w:t>
                </w:r>
              </w:p>
              <w:p w:rsidR="00EC5F29" w:rsidRDefault="00EC5F29">
                <w:pPr>
                  <w:pStyle w:val="RCWSLText"/>
                  <w:jc w:val="right"/>
                </w:pPr>
                <w:r>
                  <w:t>6</w:t>
                </w:r>
              </w:p>
              <w:p w:rsidR="00EC5F29" w:rsidRDefault="00EC5F29">
                <w:pPr>
                  <w:pStyle w:val="RCWSLText"/>
                  <w:jc w:val="right"/>
                </w:pPr>
                <w:r>
                  <w:t>7</w:t>
                </w:r>
              </w:p>
              <w:p w:rsidR="00EC5F29" w:rsidRDefault="00EC5F29">
                <w:pPr>
                  <w:pStyle w:val="RCWSLText"/>
                  <w:jc w:val="right"/>
                </w:pPr>
                <w:r>
                  <w:t>8</w:t>
                </w:r>
              </w:p>
              <w:p w:rsidR="00EC5F29" w:rsidRDefault="00EC5F29">
                <w:pPr>
                  <w:pStyle w:val="RCWSLText"/>
                  <w:jc w:val="right"/>
                </w:pPr>
                <w:r>
                  <w:t>9</w:t>
                </w:r>
              </w:p>
              <w:p w:rsidR="00EC5F29" w:rsidRDefault="00EC5F29">
                <w:pPr>
                  <w:pStyle w:val="RCWSLText"/>
                  <w:jc w:val="right"/>
                </w:pPr>
                <w:r>
                  <w:t>10</w:t>
                </w:r>
              </w:p>
              <w:p w:rsidR="00EC5F29" w:rsidRDefault="00EC5F29">
                <w:pPr>
                  <w:pStyle w:val="RCWSLText"/>
                  <w:jc w:val="right"/>
                </w:pPr>
                <w:r>
                  <w:t>11</w:t>
                </w:r>
              </w:p>
              <w:p w:rsidR="00EC5F29" w:rsidRDefault="00EC5F29">
                <w:pPr>
                  <w:pStyle w:val="RCWSLText"/>
                  <w:jc w:val="right"/>
                </w:pPr>
                <w:r>
                  <w:t>12</w:t>
                </w:r>
              </w:p>
              <w:p w:rsidR="00EC5F29" w:rsidRDefault="00EC5F29">
                <w:pPr>
                  <w:pStyle w:val="RCWSLText"/>
                  <w:jc w:val="right"/>
                </w:pPr>
                <w:r>
                  <w:t>13</w:t>
                </w:r>
              </w:p>
              <w:p w:rsidR="00EC5F29" w:rsidRDefault="00EC5F29">
                <w:pPr>
                  <w:pStyle w:val="RCWSLText"/>
                  <w:jc w:val="right"/>
                </w:pPr>
                <w:r>
                  <w:t>14</w:t>
                </w:r>
              </w:p>
              <w:p w:rsidR="00EC5F29" w:rsidRDefault="00EC5F29">
                <w:pPr>
                  <w:pStyle w:val="RCWSLText"/>
                  <w:jc w:val="right"/>
                </w:pPr>
                <w:r>
                  <w:t>15</w:t>
                </w:r>
              </w:p>
              <w:p w:rsidR="00EC5F29" w:rsidRDefault="00EC5F29">
                <w:pPr>
                  <w:pStyle w:val="RCWSLText"/>
                  <w:jc w:val="right"/>
                </w:pPr>
                <w:r>
                  <w:t>16</w:t>
                </w:r>
              </w:p>
              <w:p w:rsidR="00EC5F29" w:rsidRDefault="00EC5F29">
                <w:pPr>
                  <w:pStyle w:val="RCWSLText"/>
                  <w:jc w:val="right"/>
                </w:pPr>
                <w:r>
                  <w:t>17</w:t>
                </w:r>
              </w:p>
              <w:p w:rsidR="00EC5F29" w:rsidRDefault="00EC5F29">
                <w:pPr>
                  <w:pStyle w:val="RCWSLText"/>
                  <w:jc w:val="right"/>
                </w:pPr>
                <w:r>
                  <w:t>18</w:t>
                </w:r>
              </w:p>
              <w:p w:rsidR="00EC5F29" w:rsidRDefault="00EC5F29">
                <w:pPr>
                  <w:pStyle w:val="RCWSLText"/>
                  <w:jc w:val="right"/>
                </w:pPr>
                <w:r>
                  <w:t>19</w:t>
                </w:r>
              </w:p>
              <w:p w:rsidR="00EC5F29" w:rsidRDefault="00EC5F29">
                <w:pPr>
                  <w:pStyle w:val="RCWSLText"/>
                  <w:jc w:val="right"/>
                </w:pPr>
                <w:r>
                  <w:t>20</w:t>
                </w:r>
              </w:p>
              <w:p w:rsidR="00EC5F29" w:rsidRDefault="00EC5F29">
                <w:pPr>
                  <w:pStyle w:val="RCWSLText"/>
                  <w:jc w:val="right"/>
                </w:pPr>
                <w:r>
                  <w:t>21</w:t>
                </w:r>
              </w:p>
              <w:p w:rsidR="00EC5F29" w:rsidRDefault="00EC5F29">
                <w:pPr>
                  <w:pStyle w:val="RCWSLText"/>
                  <w:jc w:val="right"/>
                </w:pPr>
                <w:r>
                  <w:t>22</w:t>
                </w:r>
              </w:p>
              <w:p w:rsidR="00EC5F29" w:rsidRDefault="00EC5F29">
                <w:pPr>
                  <w:pStyle w:val="RCWSLText"/>
                  <w:jc w:val="right"/>
                </w:pPr>
                <w:r>
                  <w:t>23</w:t>
                </w:r>
              </w:p>
              <w:p w:rsidR="00EC5F29" w:rsidRDefault="00EC5F29">
                <w:pPr>
                  <w:pStyle w:val="RCWSLText"/>
                  <w:jc w:val="right"/>
                </w:pPr>
                <w:r>
                  <w:t>24</w:t>
                </w:r>
              </w:p>
              <w:p w:rsidR="00EC5F29" w:rsidRDefault="00EC5F29" w:rsidP="00060D21">
                <w:pPr>
                  <w:pStyle w:val="RCWSLText"/>
                  <w:jc w:val="right"/>
                </w:pPr>
                <w:r>
                  <w:t>25</w:t>
                </w:r>
              </w:p>
              <w:p w:rsidR="00EC5F29" w:rsidRDefault="00EC5F29" w:rsidP="00060D21">
                <w:pPr>
                  <w:pStyle w:val="RCWSLText"/>
                  <w:jc w:val="right"/>
                </w:pPr>
                <w:r>
                  <w:t>26</w:t>
                </w:r>
              </w:p>
              <w:p w:rsidR="00EC5F29" w:rsidRDefault="00EC5F2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502EA"/>
    <w:rsid w:val="00060D21"/>
    <w:rsid w:val="00086B7B"/>
    <w:rsid w:val="00096165"/>
    <w:rsid w:val="000A2D21"/>
    <w:rsid w:val="000C6C82"/>
    <w:rsid w:val="000E603A"/>
    <w:rsid w:val="00106544"/>
    <w:rsid w:val="00136568"/>
    <w:rsid w:val="001522C9"/>
    <w:rsid w:val="001A775A"/>
    <w:rsid w:val="001E6675"/>
    <w:rsid w:val="00207893"/>
    <w:rsid w:val="00217E8A"/>
    <w:rsid w:val="00281CBD"/>
    <w:rsid w:val="00294BF9"/>
    <w:rsid w:val="002B49CE"/>
    <w:rsid w:val="002D5ADE"/>
    <w:rsid w:val="002F3FA4"/>
    <w:rsid w:val="00316CD9"/>
    <w:rsid w:val="003E2FC6"/>
    <w:rsid w:val="00492DDC"/>
    <w:rsid w:val="004B5C6A"/>
    <w:rsid w:val="00523C5A"/>
    <w:rsid w:val="00605C39"/>
    <w:rsid w:val="00662D19"/>
    <w:rsid w:val="006841E6"/>
    <w:rsid w:val="006869F3"/>
    <w:rsid w:val="006D5DC5"/>
    <w:rsid w:val="006F7027"/>
    <w:rsid w:val="0072335D"/>
    <w:rsid w:val="0072541D"/>
    <w:rsid w:val="00740529"/>
    <w:rsid w:val="00751FF9"/>
    <w:rsid w:val="007D35D4"/>
    <w:rsid w:val="008204F6"/>
    <w:rsid w:val="00846034"/>
    <w:rsid w:val="008477CA"/>
    <w:rsid w:val="008A14AA"/>
    <w:rsid w:val="008A5686"/>
    <w:rsid w:val="008E5508"/>
    <w:rsid w:val="00931B84"/>
    <w:rsid w:val="00972869"/>
    <w:rsid w:val="009F23A9"/>
    <w:rsid w:val="00A01F29"/>
    <w:rsid w:val="00A06CB7"/>
    <w:rsid w:val="00A43CF8"/>
    <w:rsid w:val="00A61787"/>
    <w:rsid w:val="00A93D4A"/>
    <w:rsid w:val="00AD2D0A"/>
    <w:rsid w:val="00B31D1C"/>
    <w:rsid w:val="00B468D0"/>
    <w:rsid w:val="00B4788E"/>
    <w:rsid w:val="00B518D0"/>
    <w:rsid w:val="00B73E0A"/>
    <w:rsid w:val="00B961E0"/>
    <w:rsid w:val="00C64BC1"/>
    <w:rsid w:val="00D40447"/>
    <w:rsid w:val="00DA47F3"/>
    <w:rsid w:val="00DE256E"/>
    <w:rsid w:val="00DF5855"/>
    <w:rsid w:val="00DF5D0E"/>
    <w:rsid w:val="00E1471A"/>
    <w:rsid w:val="00E41CC6"/>
    <w:rsid w:val="00E62A64"/>
    <w:rsid w:val="00E66F5D"/>
    <w:rsid w:val="00E90E18"/>
    <w:rsid w:val="00EC5F29"/>
    <w:rsid w:val="00ED2EEB"/>
    <w:rsid w:val="00F229DE"/>
    <w:rsid w:val="00F4663F"/>
    <w:rsid w:val="00F62BE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iver_d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517</Words>
  <Characters>2709</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5734-S AMH ANDG SMIT 145</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ANDG SMIT 217</dc:title>
  <dc:subject/>
  <dc:creator>Washington State Legislature</dc:creator>
  <cp:keywords/>
  <dc:description/>
  <cp:lastModifiedBy>Washington State Legislature</cp:lastModifiedBy>
  <cp:revision>4</cp:revision>
  <cp:lastPrinted>2009-04-15T03:11:00Z</cp:lastPrinted>
  <dcterms:created xsi:type="dcterms:W3CDTF">2009-04-15T03:09:00Z</dcterms:created>
  <dcterms:modified xsi:type="dcterms:W3CDTF">2009-04-15T03:11:00Z</dcterms:modified>
</cp:coreProperties>
</file>