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85956" w:rsidP="0072541D">
          <w:pPr>
            <w:pStyle w:val="AmendDocName"/>
          </w:pPr>
          <w:customXml w:element="BillDocName">
            <w:r>
              <w:t xml:space="preserve">6444-S.E</w:t>
            </w:r>
          </w:customXml>
          <w:customXml w:element="AmendType">
            <w:r>
              <w:t xml:space="preserve"> AMH</w:t>
            </w:r>
          </w:customXml>
          <w:customXml w:element="SponsorAcronym">
            <w:r>
              <w:t xml:space="preserve"> SEAQ</w:t>
            </w:r>
          </w:customXml>
          <w:customXml w:element="DrafterAcronym">
            <w:r>
              <w:t xml:space="preserve"> BLAC</w:t>
            </w:r>
          </w:customXml>
          <w:customXml w:element="DraftNumber">
            <w:r>
              <w:t xml:space="preserve"> 444</w:t>
            </w:r>
          </w:customXml>
        </w:p>
      </w:customXml>
      <w:customXml w:element="Heading">
        <w:p w:rsidR="00DF5D0E" w:rsidRDefault="00685956">
          <w:customXml w:element="ReferenceNumber">
            <w:r w:rsidR="00BD5D9E">
              <w:rPr>
                <w:b/>
                <w:u w:val="single"/>
              </w:rPr>
              <w:t>ESSB 6444</w:t>
            </w:r>
            <w:r w:rsidR="00DE256E">
              <w:t xml:space="preserve"> - </w:t>
            </w:r>
          </w:customXml>
          <w:customXml w:element="Floor">
            <w:r w:rsidR="00BD5D9E">
              <w:t>H AMD TO H AMD (H-5863.1/10)</w:t>
            </w:r>
          </w:customXml>
          <w:customXml w:element="AmendNumber">
            <w:r>
              <w:rPr>
                <w:b/>
              </w:rPr>
              <w:t xml:space="preserve"> 1747</w:t>
            </w:r>
          </w:customXml>
        </w:p>
        <w:p w:rsidR="00DF5D0E" w:rsidRDefault="00685956" w:rsidP="00605C39">
          <w:pPr>
            <w:ind w:firstLine="576"/>
          </w:pPr>
          <w:customXml w:element="Sponsors">
            <w:r>
              <w:t xml:space="preserve">By Representative Seaquist</w:t>
            </w:r>
          </w:customXml>
        </w:p>
        <w:p w:rsidR="00DF5D0E" w:rsidRDefault="00685956" w:rsidP="00846034">
          <w:pPr>
            <w:spacing w:line="408" w:lineRule="exact"/>
            <w:jc w:val="right"/>
            <w:rPr>
              <w:b/>
              <w:bCs/>
            </w:rPr>
          </w:pPr>
          <w:customXml w:element="FloorAction">
            <w:r>
              <w:t xml:space="preserve">WITHDRAWN 4/12/2010</w:t>
            </w:r>
          </w:customXml>
        </w:p>
      </w:customXml>
      <w:permStart w:id="0" w:edGrp="everyone" w:displacedByCustomXml="next"/>
      <w:customXml w:element="Page">
        <w:p w:rsidR="002A69F4" w:rsidRDefault="0068595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D5D9E">
            <w:t>On page</w:t>
          </w:r>
          <w:r w:rsidR="002A69F4">
            <w:t xml:space="preserve"> 59, after line 33, insert the following:</w:t>
          </w:r>
        </w:p>
        <w:p w:rsidR="002A69F4" w:rsidRPr="002A69F4" w:rsidRDefault="002A69F4" w:rsidP="002A69F4">
          <w:pPr>
            <w:pStyle w:val="Page"/>
            <w:rPr>
              <w:u w:val="single"/>
            </w:rPr>
          </w:pPr>
          <w:r>
            <w:tab/>
          </w:r>
          <w:r w:rsidR="0034764A">
            <w:t>"</w:t>
          </w:r>
          <w:r w:rsidRPr="002A69F4">
            <w:rPr>
              <w:u w:val="single"/>
            </w:rPr>
            <w:t xml:space="preserve">(8) In consultation with the governor and other affected agency heads, the secretary of the department of social and health services shall identify a population of clients </w:t>
          </w:r>
          <w:r w:rsidR="00B9423E">
            <w:rPr>
              <w:u w:val="single"/>
            </w:rPr>
            <w:t>who use</w:t>
          </w:r>
          <w:r w:rsidRPr="002A69F4">
            <w:rPr>
              <w:u w:val="single"/>
            </w:rPr>
            <w:t xml:space="preserve"> extensive services and resources </w:t>
          </w:r>
          <w:r w:rsidR="00B9423E">
            <w:rPr>
              <w:u w:val="single"/>
            </w:rPr>
            <w:t>and who</w:t>
          </w:r>
          <w:r w:rsidRPr="002A69F4">
            <w:rPr>
              <w:u w:val="single"/>
            </w:rPr>
            <w:t xml:space="preserve"> might be served in a more cost-effective manner through enterprise-wide functional integration of service delivery and program oversight.  The secretary shall chair a multi-agency work group</w:t>
          </w:r>
          <w:r w:rsidR="00B9423E">
            <w:rPr>
              <w:u w:val="single"/>
            </w:rPr>
            <w:t xml:space="preserve"> convened by the governor compo</w:t>
          </w:r>
          <w:r w:rsidRPr="002A69F4">
            <w:rPr>
              <w:u w:val="single"/>
            </w:rPr>
            <w:t>sed of senior representatives of department programs affecting the selected population and senior representatives of other state, local government, and community agencies providing relevant services to the selected population. The multi-agency work group shall develop and implement a process to integrate and coordinate the delivery of services within the department and with other agencies and programs to achieve improved outcomes for the selected client population and cost savings for the state.  By December 1, 2010, the governor shall report to the legislature on progress toward designing and implementing the process, additional populations that may benefit from extending the integration effort, and any supportive legislation.  The governor may also propose a procedure by which half of the achieved savings can be reinvested in ways which further the project's objectives.</w:t>
          </w:r>
          <w:r w:rsidR="0034764A" w:rsidRPr="0034764A">
            <w:t>"</w:t>
          </w:r>
        </w:p>
        <w:p w:rsidR="00DF5D0E" w:rsidRPr="00523C5A" w:rsidRDefault="00685956" w:rsidP="00BD5D9E">
          <w:pPr>
            <w:pStyle w:val="RCWSLText"/>
            <w:suppressLineNumbers/>
          </w:pPr>
        </w:p>
      </w:customXml>
      <w:customXml w:element="Effect">
        <w:p w:rsidR="00ED2EEB" w:rsidRDefault="00DE256E" w:rsidP="00BD5D9E">
          <w:pPr>
            <w:pStyle w:val="Effect"/>
            <w:suppressLineNumbers/>
          </w:pPr>
          <w:r>
            <w:tab/>
          </w:r>
        </w:p>
        <w:p w:rsidR="00BD5D9E" w:rsidRDefault="00ED2EEB" w:rsidP="00BD5D9E">
          <w:pPr>
            <w:pStyle w:val="Effect"/>
            <w:suppressLineNumbers/>
          </w:pPr>
          <w:r>
            <w:tab/>
          </w:r>
          <w:r w:rsidR="00DE256E">
            <w:tab/>
          </w:r>
          <w:r w:rsidR="00DE256E" w:rsidRPr="00BD5D9E">
            <w:rPr>
              <w:b/>
              <w:u w:val="single"/>
            </w:rPr>
            <w:t>EFFECT:</w:t>
          </w:r>
          <w:r w:rsidR="00DE256E">
            <w:t>   </w:t>
          </w:r>
          <w:r w:rsidR="002A69F4" w:rsidRPr="00637442">
            <w:t xml:space="preserve">Directs the Secretary of DSHS, in consultation with the Governor and other agencies, to identify a population of its clients that use extensive services and resources of DSHS and other agencies and that might be served more cost-effectively by enterprise-wide functional integration of service delivery.  Further directs the Secretary to chair a multi-agency workgroup to develop and implement a process to integrate services within DSHS </w:t>
          </w:r>
          <w:r w:rsidR="002A69F4" w:rsidRPr="00637442">
            <w:lastRenderedPageBreak/>
            <w:t>and with the other agencies to improve outcomes and increase cost savings.  Requires the Governor, by December 1, 2010, to report to the Legislature on progress toward implementing the process, other populations that may benefit from the integration process, supportive legislation, and any proposals for ways to reinvest half of the achieved savings toward the project's objectives.</w:t>
          </w:r>
        </w:p>
      </w:customXml>
      <w:p w:rsidR="00DF5D0E" w:rsidRPr="00BD5D9E" w:rsidRDefault="00BD5D9E" w:rsidP="00BD5D9E">
        <w:pPr>
          <w:pStyle w:val="FiscalImpact"/>
          <w:suppressLineNumbers/>
        </w:pPr>
        <w:r>
          <w:tab/>
        </w:r>
        <w:r>
          <w:tab/>
        </w:r>
        <w:r>
          <w:rPr>
            <w:b/>
            <w:u w:val="single"/>
          </w:rPr>
          <w:t>FISCAL IMPACT:</w:t>
        </w:r>
        <w:r w:rsidR="00B9423E">
          <w:t xml:space="preserve"> No increase to appropriated levels</w:t>
        </w:r>
        <w:r>
          <w:t>.</w:t>
        </w:r>
      </w:p>
      <w:permEnd w:id="0"/>
      <w:p w:rsidR="00DF5D0E" w:rsidRDefault="00DF5D0E" w:rsidP="00BD5D9E">
        <w:pPr>
          <w:pStyle w:val="AmendSectionPostSpace"/>
          <w:suppressLineNumbers/>
        </w:pPr>
      </w:p>
      <w:p w:rsidR="00DF5D0E" w:rsidRDefault="00DF5D0E" w:rsidP="00BD5D9E">
        <w:pPr>
          <w:pStyle w:val="BillEnd"/>
          <w:suppressLineNumbers/>
        </w:pPr>
      </w:p>
      <w:p w:rsidR="00DF5D0E" w:rsidRDefault="00DE256E" w:rsidP="00BD5D9E">
        <w:pPr>
          <w:pStyle w:val="BillEnd"/>
          <w:suppressLineNumbers/>
        </w:pPr>
        <w:r>
          <w:rPr>
            <w:b/>
          </w:rPr>
          <w:t>--- END ---</w:t>
        </w:r>
      </w:p>
      <w:p w:rsidR="00DF5D0E" w:rsidRDefault="00685956" w:rsidP="00BD5D9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9E" w:rsidRDefault="00BD5D9E" w:rsidP="00DF5D0E">
      <w:r>
        <w:separator/>
      </w:r>
    </w:p>
  </w:endnote>
  <w:endnote w:type="continuationSeparator" w:id="0">
    <w:p w:rsidR="00BD5D9E" w:rsidRDefault="00BD5D9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4A" w:rsidRDefault="003476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85956">
    <w:pPr>
      <w:pStyle w:val="AmendDraftFooter"/>
    </w:pPr>
    <w:fldSimple w:instr=" TITLE   \* MERGEFORMAT ">
      <w:r w:rsidR="00725937">
        <w:t>6444-S.E AMH SEAQ BLAC 444</w:t>
      </w:r>
    </w:fldSimple>
    <w:r w:rsidR="00DE256E">
      <w:tab/>
    </w:r>
    <w:r>
      <w:fldChar w:fldCharType="begin"/>
    </w:r>
    <w:r w:rsidR="00DE256E">
      <w:instrText xml:space="preserve"> PAGE  \* Arabic  \* MERGEFORMAT </w:instrText>
    </w:r>
    <w:r>
      <w:fldChar w:fldCharType="separate"/>
    </w:r>
    <w:r w:rsidR="00725937">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85956">
    <w:pPr>
      <w:pStyle w:val="AmendDraftFooter"/>
    </w:pPr>
    <w:fldSimple w:instr=" TITLE   \* MERGEFORMAT ">
      <w:r w:rsidR="00725937">
        <w:t>6444-S.E AMH SEAQ BLAC 444</w:t>
      </w:r>
    </w:fldSimple>
    <w:r w:rsidR="00DE256E">
      <w:tab/>
    </w:r>
    <w:r>
      <w:fldChar w:fldCharType="begin"/>
    </w:r>
    <w:r w:rsidR="00DE256E">
      <w:instrText xml:space="preserve"> PAGE  \* Arabic  \* MERGEFORMAT </w:instrText>
    </w:r>
    <w:r>
      <w:fldChar w:fldCharType="separate"/>
    </w:r>
    <w:r w:rsidR="0072593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9E" w:rsidRDefault="00BD5D9E" w:rsidP="00DF5D0E">
      <w:r>
        <w:separator/>
      </w:r>
    </w:p>
  </w:footnote>
  <w:footnote w:type="continuationSeparator" w:id="0">
    <w:p w:rsidR="00BD5D9E" w:rsidRDefault="00BD5D9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4A" w:rsidRDefault="003476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8595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8595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A69F4"/>
    <w:rsid w:val="002A75CA"/>
    <w:rsid w:val="00316CD9"/>
    <w:rsid w:val="0034764A"/>
    <w:rsid w:val="003E2FC6"/>
    <w:rsid w:val="003E61EB"/>
    <w:rsid w:val="00492DDC"/>
    <w:rsid w:val="00523C5A"/>
    <w:rsid w:val="00605C39"/>
    <w:rsid w:val="006841E6"/>
    <w:rsid w:val="00685956"/>
    <w:rsid w:val="006F7027"/>
    <w:rsid w:val="0072335D"/>
    <w:rsid w:val="0072541D"/>
    <w:rsid w:val="00725937"/>
    <w:rsid w:val="007D35D4"/>
    <w:rsid w:val="007F12D2"/>
    <w:rsid w:val="00846034"/>
    <w:rsid w:val="00931B84"/>
    <w:rsid w:val="00972869"/>
    <w:rsid w:val="009F23A9"/>
    <w:rsid w:val="00A01F29"/>
    <w:rsid w:val="00A93D4A"/>
    <w:rsid w:val="00AD2D0A"/>
    <w:rsid w:val="00B31D1C"/>
    <w:rsid w:val="00B518D0"/>
    <w:rsid w:val="00B73E0A"/>
    <w:rsid w:val="00B9423E"/>
    <w:rsid w:val="00B961E0"/>
    <w:rsid w:val="00BD5D9E"/>
    <w:rsid w:val="00C65DC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ake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366</Words>
  <Characters>2090</Characters>
  <Application>Microsoft Office Word</Application>
  <DocSecurity>8</DocSecurity>
  <Lines>48</Lines>
  <Paragraphs>9</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SEAQ BLAC 444</dc:title>
  <dc:subject/>
  <dc:creator>Chris</dc:creator>
  <cp:keywords/>
  <dc:description/>
  <cp:lastModifiedBy>Chris</cp:lastModifiedBy>
  <cp:revision>7</cp:revision>
  <cp:lastPrinted>2010-04-12T19:19:00Z</cp:lastPrinted>
  <dcterms:created xsi:type="dcterms:W3CDTF">2010-04-12T18:54:00Z</dcterms:created>
  <dcterms:modified xsi:type="dcterms:W3CDTF">2010-04-12T19:19:00Z</dcterms:modified>
</cp:coreProperties>
</file>