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18F8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HOBB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211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318F8">
          <w:customXml w:element="ReferenceNumber">
            <w:r w:rsidR="005A5F82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5A5F82">
              <w:t>S AMD TO S COMM AMD (S-2924.1/09)</w:t>
            </w:r>
          </w:customXml>
          <w:customXml w:element="AmendNumber">
            <w:r>
              <w:rPr>
                <w:b/>
              </w:rPr>
              <w:t xml:space="preserve"> 346</w:t>
            </w:r>
          </w:customXml>
        </w:p>
        <w:p w:rsidR="00DF5D0E" w:rsidRDefault="004318F8" w:rsidP="00605C39">
          <w:pPr>
            <w:ind w:firstLine="576"/>
          </w:pPr>
          <w:customXml w:element="Sponsors">
            <w:r>
              <w:t xml:space="preserve">By Senators Hobbs and Hatfield</w:t>
            </w:r>
          </w:customXml>
        </w:p>
        <w:p w:rsidR="00DF5D0E" w:rsidRDefault="004318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4/13/2009</w:t>
            </w:r>
          </w:customXml>
        </w:p>
      </w:customXml>
      <w:permStart w:id="0" w:edGrp="everyone" w:displacedByCustomXml="next"/>
      <w:customXml w:element="Page">
        <w:p w:rsidR="005A5F82" w:rsidRPr="00194702" w:rsidRDefault="004318F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A5F82">
            <w:t xml:space="preserve">On page </w:t>
          </w:r>
          <w:r w:rsidR="00194702">
            <w:t>11, beginning on line 25 of the amendment, after "</w:t>
          </w:r>
          <w:r w:rsidR="00194702">
            <w:rPr>
              <w:u w:val="single"/>
            </w:rPr>
            <w:t>41.56.122, the</w:t>
          </w:r>
          <w:r w:rsidR="00194702">
            <w:t>" strike all material through "</w:t>
          </w:r>
          <w:r w:rsidR="00194702">
            <w:rPr>
              <w:u w:val="single"/>
            </w:rPr>
            <w:t>collecting</w:t>
          </w:r>
          <w:r w:rsidR="00194702">
            <w:t>" on line 27 and insert "</w:t>
          </w:r>
          <w:r w:rsidR="00194702">
            <w:rPr>
              <w:u w:val="single"/>
            </w:rPr>
            <w:t>child care center directors and workers and the exclusive bargaining representative shall agree to</w:t>
          </w:r>
          <w:r w:rsidR="00194702">
            <w:t>"</w:t>
          </w:r>
        </w:p>
        <w:p w:rsidR="00DF5D0E" w:rsidRPr="00523C5A" w:rsidRDefault="004318F8" w:rsidP="005A5F8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94702">
            <w:t xml:space="preserve">Requires that the child care center directors and workers and the exclusive bargaining representative agree to a representation fee.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318F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82" w:rsidRDefault="005A5F82" w:rsidP="00DF5D0E">
      <w:r>
        <w:separator/>
      </w:r>
    </w:p>
  </w:endnote>
  <w:endnote w:type="continuationSeparator" w:id="1">
    <w:p w:rsidR="005A5F82" w:rsidRDefault="005A5F8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18F8">
    <w:pPr>
      <w:pStyle w:val="AmendDraftFooter"/>
    </w:pPr>
    <w:fldSimple w:instr=" TITLE   \* MERGEFORMAT ">
      <w:r w:rsidR="009D5116">
        <w:t>1329-S AMS .... BUCK 211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5F8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18F8">
    <w:pPr>
      <w:pStyle w:val="AmendDraftFooter"/>
    </w:pPr>
    <w:fldSimple w:instr=" TITLE   \* MERGEFORMAT ">
      <w:r w:rsidR="009D5116">
        <w:t>1329-S AMS .... BUCK 211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D511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82" w:rsidRDefault="005A5F82" w:rsidP="00DF5D0E">
      <w:r>
        <w:separator/>
      </w:r>
    </w:p>
  </w:footnote>
  <w:footnote w:type="continuationSeparator" w:id="1">
    <w:p w:rsidR="005A5F82" w:rsidRDefault="005A5F8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318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318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4702"/>
    <w:rsid w:val="001A775A"/>
    <w:rsid w:val="001E6675"/>
    <w:rsid w:val="00217E8A"/>
    <w:rsid w:val="00281CBD"/>
    <w:rsid w:val="00316CD9"/>
    <w:rsid w:val="003E2FC6"/>
    <w:rsid w:val="004318F8"/>
    <w:rsid w:val="00492DDC"/>
    <w:rsid w:val="00523C5A"/>
    <w:rsid w:val="005A5F8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D5116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li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70</Words>
  <Characters>496</Characters>
  <Application>Microsoft Office Word</Application>
  <DocSecurity>8</DocSecurity>
  <Lines>45</Lines>
  <Paragraphs>28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AMS HOBB BUCK 211</dc:title>
  <dc:subject/>
  <dc:creator>Washington State Legislature</dc:creator>
  <cp:keywords/>
  <dc:description/>
  <cp:lastModifiedBy>Washington State Legislature</cp:lastModifiedBy>
  <cp:revision>3</cp:revision>
  <cp:lastPrinted>2009-04-07T18:46:00Z</cp:lastPrinted>
  <dcterms:created xsi:type="dcterms:W3CDTF">2009-04-07T18:42:00Z</dcterms:created>
  <dcterms:modified xsi:type="dcterms:W3CDTF">2009-04-07T18:46:00Z</dcterms:modified>
</cp:coreProperties>
</file>