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078B" w:rsidP="0072541D">
          <w:pPr>
            <w:pStyle w:val="AmendDocName"/>
          </w:pPr>
          <w:customXml w:element="BillDocName">
            <w:r>
              <w:t xml:space="preserve">1776-S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MCDE</w:t>
            </w:r>
          </w:customXml>
          <w:customXml w:element="DrafterAcronym">
            <w:r>
              <w:t xml:space="preserve"> GREL</w:t>
            </w:r>
          </w:customXml>
          <w:customXml w:element="DraftNumber">
            <w:r>
              <w:t xml:space="preserve"> 057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C078B">
          <w:customXml w:element="ReferenceNumber">
            <w:r w:rsidR="002227E9">
              <w:rPr>
                <w:b/>
                <w:u w:val="single"/>
              </w:rPr>
              <w:t>SHB 1776</w:t>
            </w:r>
            <w:r w:rsidR="00DE256E">
              <w:t xml:space="preserve"> - </w:t>
            </w:r>
          </w:customXml>
          <w:customXml w:element="Floor">
            <w:r w:rsidR="002227E9">
              <w:t>S AMD TO 1776-S AMS TOM S3229.2</w:t>
            </w:r>
          </w:customXml>
          <w:customXml w:element="AmendNumber">
            <w:r>
              <w:rPr>
                <w:b/>
              </w:rPr>
              <w:t xml:space="preserve"> 541</w:t>
            </w:r>
          </w:customXml>
        </w:p>
        <w:p w:rsidR="00DF5D0E" w:rsidRDefault="00CC078B" w:rsidP="00605C39">
          <w:pPr>
            <w:ind w:firstLine="576"/>
          </w:pPr>
          <w:customXml w:element="Sponsors">
            <w:r>
              <w:t xml:space="preserve">By Senators McDermott, Tom and Eide</w:t>
            </w:r>
          </w:customXml>
        </w:p>
        <w:p w:rsidR="00DF5D0E" w:rsidRDefault="00CC07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Effect">
        <w:p w:rsidR="003F1ABE" w:rsidRDefault="00CC078B" w:rsidP="003F1AB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F1ABE">
            <w:t>On page 7 of the amendment, after line 8, insert new section:</w:t>
          </w:r>
        </w:p>
        <w:p w:rsidR="003F1ABE" w:rsidRDefault="003F1ABE" w:rsidP="003F1ABE">
          <w:pPr>
            <w:pStyle w:val="RCWSLText"/>
          </w:pPr>
          <w:r>
            <w:t>"</w:t>
          </w:r>
          <w:r w:rsidRPr="003F1ABE">
            <w:rPr>
              <w:u w:val="single"/>
            </w:rPr>
            <w:t>NEW SECTION. Sec. 7. State grant funding for the 21st Century after-school program is suspended during the 2009-11 fiscal period.</w:t>
          </w:r>
          <w:r>
            <w:t>"</w:t>
          </w:r>
        </w:p>
        <w:p w:rsidR="003F1ABE" w:rsidRDefault="003F1ABE" w:rsidP="003F1ABE">
          <w:pPr>
            <w:pStyle w:val="RCWSLText"/>
          </w:pPr>
          <w:r>
            <w:tab/>
            <w:t>Renumber the remaining sections consecutively.</w:t>
          </w:r>
        </w:p>
        <w:p w:rsidR="003F1ABE" w:rsidRDefault="003F1ABE" w:rsidP="003F1ABE">
          <w:pPr>
            <w:pStyle w:val="RCWSLText"/>
          </w:pPr>
        </w:p>
        <w:customXml w:element="Effect">
          <w:p w:rsidR="003F1ABE" w:rsidRDefault="003F1ABE" w:rsidP="003F1ABE">
            <w:pPr>
              <w:pStyle w:val="Effect"/>
            </w:pPr>
            <w:r>
              <w:tab/>
            </w:r>
          </w:p>
          <w:p w:rsidR="003F1ABE" w:rsidRDefault="003F1ABE" w:rsidP="003F1ABE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>   The Senate budget reduces, by $3 million, state grant funding to Community Learning Centers for programs and activities for students in high-poverty areas or in low-performing schools.  This amendment suspends, rather than eliminates, the program.</w:t>
            </w:r>
          </w:p>
          <w:p w:rsidR="003F1ABE" w:rsidRDefault="003F1ABE" w:rsidP="003F1ABE">
            <w:pPr>
              <w:pStyle w:val="Effect"/>
            </w:pPr>
          </w:p>
          <w:p w:rsidR="00DF5D0E" w:rsidRDefault="003F1ABE" w:rsidP="003F1ABE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FISCAL IMPACT:</w:t>
            </w:r>
            <w:r>
              <w:t xml:space="preserve">  None.</w:t>
            </w:r>
          </w:p>
        </w:customXml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C078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E9" w:rsidRDefault="002227E9" w:rsidP="00DF5D0E">
      <w:r>
        <w:separator/>
      </w:r>
    </w:p>
  </w:endnote>
  <w:endnote w:type="continuationSeparator" w:id="1">
    <w:p w:rsidR="002227E9" w:rsidRDefault="002227E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078B">
    <w:pPr>
      <w:pStyle w:val="AmendDraftFooter"/>
    </w:pPr>
    <w:fldSimple w:instr=" TITLE   \* MERGEFORMAT ">
      <w:r w:rsidR="00FC6171">
        <w:t>1776-S AMS MCDE GREL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27E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078B">
    <w:pPr>
      <w:pStyle w:val="AmendDraftFooter"/>
    </w:pPr>
    <w:fldSimple w:instr=" TITLE   \* MERGEFORMAT ">
      <w:r w:rsidR="00FC6171">
        <w:t>1776-S AMS MCDE GREL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C617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E9" w:rsidRDefault="002227E9" w:rsidP="00DF5D0E">
      <w:r>
        <w:separator/>
      </w:r>
    </w:p>
  </w:footnote>
  <w:footnote w:type="continuationSeparator" w:id="1">
    <w:p w:rsidR="002227E9" w:rsidRDefault="002227E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078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C07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27E9"/>
    <w:rsid w:val="00281CBD"/>
    <w:rsid w:val="00316CD9"/>
    <w:rsid w:val="003E2FC6"/>
    <w:rsid w:val="003F1ABE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6547"/>
    <w:rsid w:val="00CC078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f_e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88</Words>
  <Characters>623</Characters>
  <Application>Microsoft Office Word</Application>
  <DocSecurity>8</DocSecurity>
  <Lines>56</Lines>
  <Paragraphs>35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1776-S AMS MCDE GREL 057</dc:title>
  <dc:subject/>
  <dc:creator>Washington State Legislature</dc:creator>
  <cp:keywords/>
  <dc:description/>
  <cp:lastModifiedBy>Washington State Legislature</cp:lastModifiedBy>
  <cp:revision>3</cp:revision>
  <cp:lastPrinted>2009-04-25T23:54:00Z</cp:lastPrinted>
  <dcterms:created xsi:type="dcterms:W3CDTF">2009-04-25T23:54:00Z</dcterms:created>
  <dcterms:modified xsi:type="dcterms:W3CDTF">2009-04-25T23:54:00Z</dcterms:modified>
</cp:coreProperties>
</file>