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263AB" w:rsidP="0072541D">
          <w:pPr>
            <w:pStyle w:val="AmendDocName"/>
          </w:pPr>
          <w:customXml w:element="BillDocName">
            <w:r>
              <w:t xml:space="preserve">1087-S</w:t>
            </w:r>
          </w:customXml>
          <w:customXml w:element="AmendType">
            <w:r>
              <w:t xml:space="preserve"> AMH</w:t>
            </w:r>
          </w:customXml>
          <w:customXml w:element="SponsorAcronym">
            <w:r>
              <w:t xml:space="preserve"> SPRI</w:t>
            </w:r>
          </w:customXml>
          <w:customXml w:element="DrafterAcronym">
            <w:r>
              <w:t xml:space="preserve"> TOUL</w:t>
            </w:r>
          </w:customXml>
          <w:customXml w:element="DraftNumber">
            <w:r>
              <w:t xml:space="preserve"> 018</w:t>
            </w:r>
          </w:customXml>
        </w:p>
      </w:customXml>
      <w:customXml w:element="Heading">
        <w:p w:rsidR="00DF5D0E" w:rsidRDefault="006263AB">
          <w:customXml w:element="ReferenceNumber">
            <w:r w:rsidR="00CE4555">
              <w:rPr>
                <w:b/>
                <w:u w:val="single"/>
              </w:rPr>
              <w:t>SHB 1087</w:t>
            </w:r>
            <w:r w:rsidR="00DE256E">
              <w:t xml:space="preserve"> - </w:t>
            </w:r>
          </w:customXml>
          <w:customXml w:element="Floor">
            <w:r w:rsidR="00CE4555">
              <w:t>H AMD</w:t>
            </w:r>
          </w:customXml>
          <w:customXml w:element="AmendNumber">
            <w:r>
              <w:rPr>
                <w:b/>
              </w:rPr>
              <w:t xml:space="preserve"> 596</w:t>
            </w:r>
          </w:customXml>
        </w:p>
        <w:p w:rsidR="00DF5D0E" w:rsidRDefault="006263AB" w:rsidP="00605C39">
          <w:pPr>
            <w:ind w:firstLine="576"/>
          </w:pPr>
          <w:customXml w:element="Sponsors">
            <w:r>
              <w:t xml:space="preserve">By Representative Springer</w:t>
            </w:r>
          </w:customXml>
        </w:p>
        <w:p w:rsidR="00DF5D0E" w:rsidRDefault="006263AB" w:rsidP="00846034">
          <w:pPr>
            <w:spacing w:line="408" w:lineRule="exact"/>
            <w:jc w:val="right"/>
            <w:rPr>
              <w:b/>
              <w:bCs/>
            </w:rPr>
          </w:pPr>
          <w:customXml w:element="FloorAction"/>
        </w:p>
      </w:customXml>
      <w:customXml w:element="Page">
        <w:permStart w:id="0" w:edGrp="everyone" w:displacedByCustomXml="prev"/>
        <w:p w:rsidR="003F1914" w:rsidRDefault="006263AB" w:rsidP="00177EBF">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F1914">
            <w:tab/>
            <w:t>On page 26, after line 12, insert the following:</w:t>
          </w:r>
        </w:p>
        <w:p w:rsidR="003F1914" w:rsidRDefault="003F1914" w:rsidP="00177EBF">
          <w:pPr>
            <w:pStyle w:val="Page"/>
          </w:pPr>
          <w:r>
            <w:tab/>
            <w:t xml:space="preserve">"(3) </w:t>
          </w:r>
          <w:r w:rsidRPr="00A4154B">
            <w:t xml:space="preserve">$1,183,000 of the </w:t>
          </w:r>
          <w:r>
            <w:t>b</w:t>
          </w:r>
          <w:r w:rsidRPr="00A4154B">
            <w:t xml:space="preserve">uilding </w:t>
          </w:r>
          <w:r>
            <w:t>c</w:t>
          </w:r>
          <w:r w:rsidRPr="00A4154B">
            <w:t xml:space="preserve">ode </w:t>
          </w:r>
          <w:r>
            <w:t>c</w:t>
          </w:r>
          <w:r w:rsidRPr="00A4154B">
            <w:t xml:space="preserve">ouncil </w:t>
          </w:r>
          <w:r>
            <w:t>a</w:t>
          </w:r>
          <w:r w:rsidRPr="00A4154B">
            <w:t xml:space="preserve">ccount </w:t>
          </w:r>
          <w:r>
            <w:t xml:space="preserve">appropriation </w:t>
          </w:r>
          <w:r w:rsidRPr="00A4154B">
            <w:t xml:space="preserve">is provided solely for the </w:t>
          </w:r>
          <w:r>
            <w:t>s</w:t>
          </w:r>
          <w:r w:rsidRPr="00A4154B">
            <w:t xml:space="preserve">tate </w:t>
          </w:r>
          <w:r>
            <w:t>b</w:t>
          </w:r>
          <w:r w:rsidRPr="00A4154B">
            <w:t xml:space="preserve">uilding </w:t>
          </w:r>
          <w:r>
            <w:t>c</w:t>
          </w:r>
          <w:r w:rsidRPr="00A4154B">
            <w:t xml:space="preserve">ode </w:t>
          </w:r>
          <w:r>
            <w:t>c</w:t>
          </w:r>
          <w:r w:rsidRPr="00A4154B">
            <w:t>ouncil. These funds may not be used for activities related to modification of the Washington energy code adopted under RCW 19.27A.020 except for modifications which would</w:t>
          </w:r>
          <w:r>
            <w:t xml:space="preserve">: (a) </w:t>
          </w:r>
          <w:r w:rsidRPr="00A4154B">
            <w:t>implement the international energy conservation code of 2012</w:t>
          </w:r>
          <w:r>
            <w:t xml:space="preserve">; (b) allow cities, towns, and counties to adopt the international energy conservation code of 2012 in lieu of the Washington state energy code; or (c) </w:t>
          </w:r>
          <w:r w:rsidRPr="00F4016F">
            <w:t>make permanent those emergency rules adopted by the council prior to April 1, 2011</w:t>
          </w:r>
          <w:r w:rsidRPr="00A4154B">
            <w:t>. The council may use a portion of these funds to support public meetings required under RCW 19.27.074 only if the meetings provide alternative means of participation such as through webinars or the use of other technology that allows individuals who cannot attend in person to fully participate.</w:t>
          </w:r>
          <w:r>
            <w:t>"</w:t>
          </w:r>
        </w:p>
        <w:p w:rsidR="00DF5D0E" w:rsidRPr="00C8108C" w:rsidRDefault="006263AB" w:rsidP="00CE4555">
          <w:pPr>
            <w:pStyle w:val="RCWSLText"/>
            <w:suppressLineNumbers/>
          </w:pPr>
        </w:p>
      </w:customXml>
      <w:permEnd w:id="0" w:displacedByCustomXml="next"/>
      <w:customXml w:element="Effect">
        <w:p w:rsidR="00ED2EEB" w:rsidRDefault="00ED2EEB" w:rsidP="00CE4555">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CE4555">
                <w:pPr>
                  <w:pStyle w:val="Effect"/>
                  <w:suppressLineNumbers/>
                  <w:shd w:val="clear" w:color="auto" w:fill="auto"/>
                  <w:ind w:left="0" w:firstLine="0"/>
                </w:pPr>
                <w:permStart w:id="1" w:edGrp="everyone" w:colFirst="1" w:colLast="1"/>
              </w:p>
            </w:tc>
            <w:tc>
              <w:tcPr>
                <w:tcW w:w="9874" w:type="dxa"/>
                <w:shd w:val="clear" w:color="auto" w:fill="FFFFFF" w:themeFill="background1"/>
              </w:tcPr>
              <w:p w:rsidR="00CE4555" w:rsidRDefault="0096303F" w:rsidP="00CE4555">
                <w:pPr>
                  <w:pStyle w:val="Effect"/>
                  <w:suppressLineNumbers/>
                  <w:shd w:val="clear" w:color="auto" w:fill="auto"/>
                  <w:ind w:left="0" w:firstLine="0"/>
                </w:pPr>
                <w:r w:rsidRPr="0096303F">
                  <w:tab/>
                </w:r>
                <w:r w:rsidR="001C1B27" w:rsidRPr="0096303F">
                  <w:rPr>
                    <w:u w:val="single"/>
                  </w:rPr>
                  <w:t>EFFECT:</w:t>
                </w:r>
                <w:r w:rsidR="001C1B27" w:rsidRPr="0096303F">
                  <w:t>   </w:t>
                </w:r>
                <w:r w:rsidR="003F1914">
                  <w:t xml:space="preserve">Specifies that funding is provided solely for the State Building Code Council. Prohibits the State Building Code Council from using these funds to make modifications to the Washington Energy Code other than to implement the International Energy Conservation Code of 2012, allow cities, towns and counties to adopt the International Conservation Code of 2012 in lieu of the Washington State Energy Code, or </w:t>
                </w:r>
                <w:r w:rsidR="003F1914" w:rsidRPr="00F4016F">
                  <w:t>make permanent emergency rules adopted by the council prior to April 1, 2011</w:t>
                </w:r>
                <w:r w:rsidR="003F1914">
                  <w:t>. Allows the Council to use these funds for public meetings if the meetings provide alternative technological means of participation.</w:t>
                </w:r>
              </w:p>
              <w:p w:rsidR="00CE4555" w:rsidRDefault="00CE4555" w:rsidP="00CE4555">
                <w:pPr>
                  <w:pStyle w:val="Effect"/>
                  <w:suppressLineNumbers/>
                  <w:shd w:val="clear" w:color="auto" w:fill="auto"/>
                  <w:ind w:left="0" w:firstLine="0"/>
                </w:pPr>
              </w:p>
              <w:p w:rsidR="001C1B27" w:rsidRPr="00CE4555" w:rsidRDefault="00CE4555" w:rsidP="00CE4555">
                <w:pPr>
                  <w:pStyle w:val="Effect"/>
                  <w:suppressLineNumbers/>
                  <w:shd w:val="clear" w:color="auto" w:fill="auto"/>
                  <w:ind w:left="0" w:firstLine="0"/>
                </w:pPr>
                <w:r>
                  <w:tab/>
                </w:r>
                <w:r>
                  <w:rPr>
                    <w:u w:val="single"/>
                  </w:rPr>
                  <w:t>FISCAL IMPACT:</w:t>
                </w:r>
                <w:r>
                  <w:t xml:space="preserve"> </w:t>
                </w:r>
                <w:r w:rsidR="003F1914">
                  <w:t>No change to appropriated levels.</w:t>
                </w:r>
              </w:p>
              <w:p w:rsidR="001B4E53" w:rsidRPr="007D1589" w:rsidRDefault="001B4E53" w:rsidP="00CE4555">
                <w:pPr>
                  <w:pStyle w:val="ListBullet"/>
                  <w:numPr>
                    <w:ilvl w:val="0"/>
                    <w:numId w:val="0"/>
                  </w:numPr>
                  <w:suppressLineNumbers/>
                </w:pPr>
              </w:p>
            </w:tc>
          </w:tr>
        </w:tbl>
        <w:p w:rsidR="00DF5D0E" w:rsidRDefault="006263AB" w:rsidP="00CE4555">
          <w:pPr>
            <w:pStyle w:val="BillEnd"/>
            <w:suppressLineNumbers/>
          </w:pPr>
        </w:p>
        <w:permEnd w:id="1" w:displacedByCustomXml="next"/>
      </w:customXml>
      <w:p w:rsidR="00DF5D0E" w:rsidRDefault="00DE256E" w:rsidP="00CE4555">
        <w:pPr>
          <w:pStyle w:val="BillEnd"/>
          <w:suppressLineNumbers/>
        </w:pPr>
        <w:r>
          <w:rPr>
            <w:b/>
          </w:rPr>
          <w:t>--- END ---</w:t>
        </w:r>
      </w:p>
      <w:p w:rsidR="00DF5D0E" w:rsidRDefault="006263AB" w:rsidP="00CE4555">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555" w:rsidRDefault="00CE4555" w:rsidP="00DF5D0E">
      <w:r>
        <w:separator/>
      </w:r>
    </w:p>
  </w:endnote>
  <w:endnote w:type="continuationSeparator" w:id="0">
    <w:p w:rsidR="00CE4555" w:rsidRDefault="00CE4555"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110" w:rsidRDefault="003C31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6263AB">
    <w:pPr>
      <w:pStyle w:val="AmendDraftFooter"/>
    </w:pPr>
    <w:fldSimple w:instr=" TITLE   \* MERGEFORMAT ">
      <w:r w:rsidR="008076AC">
        <w:t>1087-S AMH .... TOUL 018</w:t>
      </w:r>
    </w:fldSimple>
    <w:r w:rsidR="001B4E53">
      <w:tab/>
    </w:r>
    <w:fldSimple w:instr=" PAGE  \* Arabic  \* MERGEFORMAT ">
      <w:r w:rsidR="003F1914">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6263AB">
    <w:pPr>
      <w:pStyle w:val="AmendDraftFooter"/>
    </w:pPr>
    <w:fldSimple w:instr=" TITLE   \* MERGEFORMAT ">
      <w:r w:rsidR="008076AC">
        <w:t>1087-S AMH .... TOUL 018</w:t>
      </w:r>
    </w:fldSimple>
    <w:r w:rsidR="001B4E53">
      <w:tab/>
    </w:r>
    <w:fldSimple w:instr=" PAGE  \* Arabic  \* MERGEFORMAT ">
      <w:r w:rsidR="008076A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555" w:rsidRDefault="00CE4555" w:rsidP="00DF5D0E">
      <w:r>
        <w:separator/>
      </w:r>
    </w:p>
  </w:footnote>
  <w:footnote w:type="continuationSeparator" w:id="0">
    <w:p w:rsidR="00CE4555" w:rsidRDefault="00CE4555"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110" w:rsidRDefault="003C31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6263A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6263A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C3110"/>
    <w:rsid w:val="003E2FC6"/>
    <w:rsid w:val="003F1914"/>
    <w:rsid w:val="00492DDC"/>
    <w:rsid w:val="004C6615"/>
    <w:rsid w:val="00523C5A"/>
    <w:rsid w:val="005E69C3"/>
    <w:rsid w:val="00605C39"/>
    <w:rsid w:val="006263AB"/>
    <w:rsid w:val="006841E6"/>
    <w:rsid w:val="006F7027"/>
    <w:rsid w:val="0072335D"/>
    <w:rsid w:val="0072541D"/>
    <w:rsid w:val="007769AF"/>
    <w:rsid w:val="007D1589"/>
    <w:rsid w:val="007D35D4"/>
    <w:rsid w:val="008076AC"/>
    <w:rsid w:val="00846034"/>
    <w:rsid w:val="00877EB3"/>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CE4555"/>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279</Words>
  <Characters>1490</Characters>
  <Application>Microsoft Office Word</Application>
  <DocSecurity>8</DocSecurity>
  <Lines>41</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1087-S AMH SPRI TOUL 018</dc:title>
  <dc:subject/>
  <dc:creator>Andy Toulon</dc:creator>
  <cp:keywords/>
  <dc:description/>
  <cp:lastModifiedBy>Andy Toulon</cp:lastModifiedBy>
  <cp:revision>4</cp:revision>
  <cp:lastPrinted>2011-04-08T01:06:00Z</cp:lastPrinted>
  <dcterms:created xsi:type="dcterms:W3CDTF">2011-04-08T00:54:00Z</dcterms:created>
  <dcterms:modified xsi:type="dcterms:W3CDTF">2011-04-08T01:06:00Z</dcterms:modified>
</cp:coreProperties>
</file>