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701A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042</w:t>
            </w:r>
          </w:customXml>
        </w:p>
      </w:customXml>
      <w:customXml w:element="Heading">
        <w:p w:rsidR="00DF5D0E" w:rsidRDefault="0096701A">
          <w:customXml w:element="ReferenceNumber">
            <w:r w:rsidR="00C12A01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C12A01">
              <w:t>H AMD</w:t>
            </w:r>
          </w:customXml>
          <w:customXml w:element="AmendNumber">
            <w:r>
              <w:rPr>
                <w:b/>
              </w:rPr>
              <w:t xml:space="preserve"> 109</w:t>
            </w:r>
          </w:customXml>
        </w:p>
        <w:p w:rsidR="00DF5D0E" w:rsidRDefault="0096701A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96701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51C55" w:rsidRDefault="0096701A" w:rsidP="00551C5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12A01">
            <w:t xml:space="preserve">On page </w:t>
          </w:r>
          <w:r w:rsidR="00C40F3B">
            <w:t>38, line 13, after "eight weeks" insert ", or a longer period of time if necessary,"</w:t>
          </w:r>
        </w:p>
        <w:p w:rsidR="00551C55" w:rsidRDefault="00551C55" w:rsidP="00551C55">
          <w:pPr>
            <w:pStyle w:val="RCWSLText"/>
          </w:pPr>
        </w:p>
        <w:p w:rsidR="00BC3DD2" w:rsidRDefault="00551C55" w:rsidP="00BC3DD2">
          <w:pPr>
            <w:pStyle w:val="RCWSLText"/>
          </w:pPr>
          <w:r>
            <w:tab/>
            <w:t xml:space="preserve">On page 38, </w:t>
          </w:r>
          <w:r w:rsidR="00BC3DD2">
            <w:t xml:space="preserve">beginning on </w:t>
          </w:r>
          <w:r>
            <w:t xml:space="preserve">line 29, after "disability" </w:t>
          </w:r>
          <w:r w:rsidR="00BC3DD2">
            <w:t xml:space="preserve">strike all material through "child" on line 34 and </w:t>
          </w:r>
          <w:r>
            <w:t xml:space="preserve">insert ". The long-term disability insurance policy must be applicable for as long as the disability </w:t>
          </w:r>
          <w:r w:rsidR="00BC3DD2">
            <w:t>lasts, including any pregnancy related disability that lasts for the length of the life of the woman acting as a surrogate"</w:t>
          </w:r>
        </w:p>
        <w:p w:rsidR="00DF5D0E" w:rsidRPr="00C8108C" w:rsidRDefault="0096701A" w:rsidP="00BC3DD2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C12A0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12A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C3DD2" w:rsidRDefault="0096303F" w:rsidP="00C12A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40F3B">
                  <w:t>For the purposes of satisfying the requirements of an enforceable su</w:t>
                </w:r>
                <w:r w:rsidR="00BC3DD2">
                  <w:t xml:space="preserve">rrogacy contract under the bill: (a) the health insurance policy for </w:t>
                </w:r>
                <w:r w:rsidR="00C40F3B">
                  <w:t xml:space="preserve">the woman acting as a surrogate must </w:t>
                </w:r>
                <w:r w:rsidR="00BC3DD2">
                  <w:t xml:space="preserve">extend for longer than eight weeks, if necessary, after the birth of the child; and (b) the long-term disability insurance must be applicable for as long as the pregnancy related disability lasts, including for </w:t>
                </w:r>
                <w:r w:rsidR="00BD0749">
                  <w:t xml:space="preserve">life-long </w:t>
                </w:r>
                <w:r w:rsidR="00BC3DD2">
                  <w:t xml:space="preserve">disabilities.  </w:t>
                </w:r>
              </w:p>
              <w:p w:rsidR="00BC3DD2" w:rsidRDefault="00BC3DD2" w:rsidP="00C12A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BC3DD2" w:rsidP="00721D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The</w:t>
                </w:r>
                <w:r w:rsidR="00721D26">
                  <w:t xml:space="preserve"> </w:t>
                </w:r>
                <w:r>
                  <w:t>provision allowing the intended parent or parents to pay</w:t>
                </w:r>
                <w:r w:rsidR="00721D26">
                  <w:t xml:space="preserve"> </w:t>
                </w:r>
                <w:r>
                  <w:t xml:space="preserve">benefits to the woman acting as a surrogate </w:t>
                </w:r>
                <w:r w:rsidR="00721D26">
                  <w:t>for a pregnancy related disability, if long-term disability insurance cannot be obtained, is removed.</w:t>
                </w:r>
              </w:p>
            </w:tc>
          </w:tr>
        </w:tbl>
        <w:p w:rsidR="00DF5D0E" w:rsidRDefault="0096701A" w:rsidP="00C12A0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12A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701A" w:rsidP="00C12A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D2" w:rsidRDefault="00BC3DD2" w:rsidP="00DF5D0E">
      <w:r>
        <w:separator/>
      </w:r>
    </w:p>
  </w:endnote>
  <w:endnote w:type="continuationSeparator" w:id="0">
    <w:p w:rsidR="00BC3DD2" w:rsidRDefault="00BC3DD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AD" w:rsidRDefault="00170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D2" w:rsidRDefault="0096701A">
    <w:pPr>
      <w:pStyle w:val="AmendDraftFooter"/>
    </w:pPr>
    <w:fldSimple w:instr=" TITLE   \* MERGEFORMAT ">
      <w:r w:rsidR="004047EA">
        <w:t>1267-S2 AMH MILO TANG 042</w:t>
      </w:r>
    </w:fldSimple>
    <w:r w:rsidR="00BC3DD2">
      <w:tab/>
    </w:r>
    <w:fldSimple w:instr=" PAGE  \* Arabic  \* MERGEFORMAT ">
      <w:r w:rsidR="00BC3DD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D2" w:rsidRDefault="0096701A">
    <w:pPr>
      <w:pStyle w:val="AmendDraftFooter"/>
    </w:pPr>
    <w:fldSimple w:instr=" TITLE   \* MERGEFORMAT ">
      <w:r w:rsidR="004047EA">
        <w:t>1267-S2 AMH MILO TANG 042</w:t>
      </w:r>
    </w:fldSimple>
    <w:r w:rsidR="00BC3DD2">
      <w:tab/>
    </w:r>
    <w:fldSimple w:instr=" PAGE  \* Arabic  \* MERGEFORMAT ">
      <w:r w:rsidR="004047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D2" w:rsidRDefault="00BC3DD2" w:rsidP="00DF5D0E">
      <w:r>
        <w:separator/>
      </w:r>
    </w:p>
  </w:footnote>
  <w:footnote w:type="continuationSeparator" w:id="0">
    <w:p w:rsidR="00BC3DD2" w:rsidRDefault="00BC3DD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4AD" w:rsidRDefault="00170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D2" w:rsidRDefault="0096701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C3DD2" w:rsidRDefault="00BC3DD2">
                <w:pPr>
                  <w:pStyle w:val="RCWSLText"/>
                  <w:jc w:val="right"/>
                </w:pPr>
                <w:r>
                  <w:t>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4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5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6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7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8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9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10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14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15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16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17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18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19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20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24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25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26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27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28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29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30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D2" w:rsidRDefault="0096701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C3DD2" w:rsidRDefault="00BC3DD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4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5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6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7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8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9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10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14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15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16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17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18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19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20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21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22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23</w:t>
                </w:r>
              </w:p>
              <w:p w:rsidR="00BC3DD2" w:rsidRDefault="00BC3DD2">
                <w:pPr>
                  <w:pStyle w:val="RCWSLText"/>
                  <w:jc w:val="right"/>
                </w:pPr>
                <w:r>
                  <w:t>24</w:t>
                </w:r>
              </w:p>
              <w:p w:rsidR="00BC3DD2" w:rsidRDefault="00BC3DD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C3DD2" w:rsidRDefault="00BC3DD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C3DD2" w:rsidRDefault="00BC3DD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06CB"/>
    <w:rsid w:val="000C6C82"/>
    <w:rsid w:val="000E603A"/>
    <w:rsid w:val="00102468"/>
    <w:rsid w:val="00106544"/>
    <w:rsid w:val="00146AAF"/>
    <w:rsid w:val="001704AD"/>
    <w:rsid w:val="001A775A"/>
    <w:rsid w:val="001B4E53"/>
    <w:rsid w:val="001C1B27"/>
    <w:rsid w:val="001E6675"/>
    <w:rsid w:val="00217E8A"/>
    <w:rsid w:val="00247B56"/>
    <w:rsid w:val="00281CBD"/>
    <w:rsid w:val="00316CD9"/>
    <w:rsid w:val="003E2FC6"/>
    <w:rsid w:val="004047EA"/>
    <w:rsid w:val="00492DDC"/>
    <w:rsid w:val="004C6615"/>
    <w:rsid w:val="00523C5A"/>
    <w:rsid w:val="00551C55"/>
    <w:rsid w:val="005E69C3"/>
    <w:rsid w:val="00605C39"/>
    <w:rsid w:val="006841E6"/>
    <w:rsid w:val="006F7027"/>
    <w:rsid w:val="00721D26"/>
    <w:rsid w:val="0072335D"/>
    <w:rsid w:val="0072541D"/>
    <w:rsid w:val="007769AF"/>
    <w:rsid w:val="007D1589"/>
    <w:rsid w:val="007D35D4"/>
    <w:rsid w:val="00846034"/>
    <w:rsid w:val="008C7E6E"/>
    <w:rsid w:val="008F7A53"/>
    <w:rsid w:val="00931B84"/>
    <w:rsid w:val="0096303F"/>
    <w:rsid w:val="0096701A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D714A"/>
    <w:rsid w:val="00B31D1C"/>
    <w:rsid w:val="00B41494"/>
    <w:rsid w:val="00B444F7"/>
    <w:rsid w:val="00B518D0"/>
    <w:rsid w:val="00B73E0A"/>
    <w:rsid w:val="00B961E0"/>
    <w:rsid w:val="00BC3DD2"/>
    <w:rsid w:val="00BD0749"/>
    <w:rsid w:val="00BF44DF"/>
    <w:rsid w:val="00C12A01"/>
    <w:rsid w:val="00C40F3B"/>
    <w:rsid w:val="00C61A83"/>
    <w:rsid w:val="00C8108C"/>
    <w:rsid w:val="00CA1EE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201</Words>
  <Characters>1019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042</vt:lpstr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042</dc:title>
  <dc:subject/>
  <dc:creator>Trudes Tango</dc:creator>
  <cp:keywords/>
  <dc:description/>
  <cp:lastModifiedBy>Trudes Tango</cp:lastModifiedBy>
  <cp:revision>9</cp:revision>
  <cp:lastPrinted>2011-02-27T00:45:00Z</cp:lastPrinted>
  <dcterms:created xsi:type="dcterms:W3CDTF">2011-02-26T20:59:00Z</dcterms:created>
  <dcterms:modified xsi:type="dcterms:W3CDTF">2011-02-27T00:46:00Z</dcterms:modified>
</cp:coreProperties>
</file>