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B65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0F15">
            <w:t>2127-S.E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0F1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0F15">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0F15">
            <w:t>BENN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0F15">
            <w:t>063</w:t>
          </w:r>
        </w:sdtContent>
      </w:sdt>
    </w:p>
    <w:p w:rsidR="00DF5D0E" w:rsidP="00B73E0A" w:rsidRDefault="00AA1230">
      <w:pPr>
        <w:pStyle w:val="OfferedBy"/>
        <w:spacing w:after="120"/>
      </w:pPr>
      <w:r>
        <w:tab/>
      </w:r>
      <w:r>
        <w:tab/>
      </w:r>
      <w:r>
        <w:tab/>
      </w:r>
    </w:p>
    <w:p w:rsidR="00DF5D0E" w:rsidRDefault="00AB65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0F15">
            <w:rPr>
              <w:b/>
              <w:u w:val="single"/>
            </w:rPr>
            <w:t>ESHB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0F15">
            <w:t>H AMD TO H AMD (H-4741.2/12)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C40F9">
            <w:rPr>
              <w:b/>
            </w:rPr>
            <w:t xml:space="preserve"> 1419</w:t>
          </w:r>
        </w:sdtContent>
      </w:sdt>
    </w:p>
    <w:p w:rsidR="00DF5D0E" w:rsidP="00605C39" w:rsidRDefault="00AB65A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0F15">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0F15">
          <w:pPr>
            <w:spacing w:line="408" w:lineRule="exact"/>
            <w:jc w:val="right"/>
            <w:rPr>
              <w:b/>
              <w:bCs/>
            </w:rPr>
          </w:pPr>
          <w:r>
            <w:rPr>
              <w:b/>
              <w:bCs/>
            </w:rPr>
            <w:t xml:space="preserve">ADOPTED 04/05/2012</w:t>
          </w:r>
        </w:p>
      </w:sdtContent>
    </w:sdt>
    <w:permStart w:edGrp="everyone" w:id="1421817431"/>
    <w:p w:rsidR="00C70F1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70F15">
        <w:t xml:space="preserve">On page </w:t>
      </w:r>
      <w:r w:rsidR="00BE6273">
        <w:t>135, beginning on line 36, strike all of subsection (5) and insert the following:</w:t>
      </w:r>
    </w:p>
    <w:p w:rsidRPr="00BE6273" w:rsidR="00DF5D0E" w:rsidP="00BE6273" w:rsidRDefault="00BE6273">
      <w:pPr>
        <w:spacing w:line="408" w:lineRule="exact"/>
        <w:rPr>
          <w:u w:val="single"/>
        </w:rPr>
      </w:pPr>
      <w:r>
        <w:tab/>
        <w:t>"</w:t>
      </w:r>
      <w:r>
        <w:rPr>
          <w:u w:val="single"/>
        </w:rPr>
        <w:t>(5</w:t>
      </w:r>
      <w:r w:rsidRPr="006B5E15">
        <w:rPr>
          <w:u w:val="single"/>
        </w:rPr>
        <w:t>) The state parks and recreation commission, in cooperation with the Fort Worden lifelong learning center public development authority authorized under RCW 35.21.730 shall provide a report to the governor and appropriate committees of the legislature no later than October 15, 2012 to create a lifelong learning center at Fort Worden state park. This plan shall support and be based upon the Fort Worden state park long range plan adopted by the state parks and recreation commission in September 2008.  The report shall include a business and governance plan and supporting materials that provide options and recommendations on the long-term govern</w:t>
      </w:r>
      <w:r>
        <w:rPr>
          <w:u w:val="single"/>
        </w:rPr>
        <w:t xml:space="preserve">ance of Fort Worden state park, including building maintenance and restoration.  While the commission may transfer full or partial operations to the public development authority the state shall retain title to the property.  </w:t>
      </w:r>
      <w:r w:rsidRPr="006B5E15">
        <w:rPr>
          <w:u w:val="single"/>
        </w:rPr>
        <w:t>State Parks and the public development authority will agree on the scope and content of the report including the business and governance plan.  In preparing this report the state parks and recreation commission and the public development authority shall provide ample opportunity for the public and stakeholders to participate in the development of the business and governance plan.  The state parks and recreation commission shall review the report and if it is consistent with the 2008 Fort Worden state park long r</w:t>
      </w:r>
      <w:r>
        <w:rPr>
          <w:u w:val="single"/>
        </w:rPr>
        <w:t>ange plan shall</w:t>
      </w:r>
      <w:r w:rsidRPr="006B5E15">
        <w:rPr>
          <w:u w:val="single"/>
        </w:rPr>
        <w:t xml:space="preserve"> take action on </w:t>
      </w:r>
      <w:r>
        <w:rPr>
          <w:u w:val="single"/>
        </w:rPr>
        <w:t xml:space="preserve">a </w:t>
      </w:r>
      <w:r w:rsidRPr="006B5E15">
        <w:rPr>
          <w:u w:val="single"/>
        </w:rPr>
        <w:t>long-term governance and business</w:t>
      </w:r>
      <w:r>
        <w:rPr>
          <w:u w:val="single"/>
        </w:rPr>
        <w:t xml:space="preserve"> plans no later than December 31</w:t>
      </w:r>
      <w:r w:rsidRPr="006B5E15">
        <w:rPr>
          <w:u w:val="single"/>
        </w:rPr>
        <w:t>, 2012</w:t>
      </w:r>
      <w:r>
        <w:rPr>
          <w:u w:val="single"/>
        </w:rPr>
        <w:t>.</w:t>
      </w:r>
      <w:r w:rsidR="00887772">
        <w:t>"</w:t>
      </w:r>
      <w:r>
        <w:rPr>
          <w:u w:val="single"/>
        </w:rPr>
        <w:t xml:space="preserve">  </w:t>
      </w:r>
      <w:r w:rsidRPr="006B5E15">
        <w:rPr>
          <w:u w:val="single"/>
        </w:rPr>
        <w:t xml:space="preserve"> </w:t>
      </w:r>
    </w:p>
    <w:permEnd w:id="1421817431"/>
    <w:p w:rsidR="00ED2EEB" w:rsidP="00C70F1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17677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0F15" w:rsidRDefault="00D659AC">
                <w:pPr>
                  <w:pStyle w:val="Effect"/>
                  <w:suppressLineNumbers/>
                  <w:shd w:val="clear" w:color="auto" w:fill="auto"/>
                  <w:ind w:left="0" w:firstLine="0"/>
                </w:pPr>
              </w:p>
            </w:tc>
            <w:tc>
              <w:tcPr>
                <w:tcW w:w="9874" w:type="dxa"/>
                <w:shd w:val="clear" w:color="auto" w:fill="FFFFFF" w:themeFill="background1"/>
              </w:tcPr>
              <w:p w:rsidR="001C1B27" w:rsidP="00C70F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6273">
                  <w:t xml:space="preserve">Replaces an existing proviso with a similar proviso that removes reference to the Parks and Recreation Commission not adopting a final governance and business plan with a public </w:t>
                </w:r>
                <w:r w:rsidR="00BE6273">
                  <w:lastRenderedPageBreak/>
                  <w:t xml:space="preserve">development authority until a specified date.    </w:t>
                </w:r>
                <w:r w:rsidRPr="0096303F" w:rsidR="001C1B27">
                  <w:t> </w:t>
                </w:r>
              </w:p>
              <w:p w:rsidR="00C70F15" w:rsidP="00C70F15" w:rsidRDefault="00C70F15">
                <w:pPr>
                  <w:pStyle w:val="Effect"/>
                  <w:suppressLineNumbers/>
                  <w:shd w:val="clear" w:color="auto" w:fill="auto"/>
                  <w:ind w:left="0" w:firstLine="0"/>
                </w:pPr>
              </w:p>
              <w:p w:rsidRPr="00C70F15" w:rsidR="00C70F15" w:rsidP="00C70F15" w:rsidRDefault="00C70F15">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70F15" w:rsidRDefault="001B4E53">
                <w:pPr>
                  <w:pStyle w:val="ListBullet"/>
                  <w:numPr>
                    <w:ilvl w:val="0"/>
                    <w:numId w:val="0"/>
                  </w:numPr>
                  <w:suppressLineNumbers/>
                </w:pPr>
              </w:p>
            </w:tc>
          </w:tr>
        </w:sdtContent>
      </w:sdt>
      <w:permEnd w:id="1591767730"/>
    </w:tbl>
    <w:p w:rsidR="00DF5D0E" w:rsidP="00C70F15" w:rsidRDefault="00DF5D0E">
      <w:pPr>
        <w:pStyle w:val="BillEnd"/>
        <w:suppressLineNumbers/>
      </w:pPr>
    </w:p>
    <w:p w:rsidR="00DF5D0E" w:rsidP="00C70F15" w:rsidRDefault="00DE256E">
      <w:pPr>
        <w:pStyle w:val="BillEnd"/>
        <w:suppressLineNumbers/>
      </w:pPr>
      <w:r>
        <w:rPr>
          <w:b/>
        </w:rPr>
        <w:t>--- END ---</w:t>
      </w:r>
    </w:p>
    <w:p w:rsidR="00DF5D0E" w:rsidP="00C70F1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15" w:rsidRDefault="00C70F15" w:rsidP="00DF5D0E">
      <w:r>
        <w:separator/>
      </w:r>
    </w:p>
  </w:endnote>
  <w:endnote w:type="continuationSeparator" w:id="0">
    <w:p w:rsidR="00C70F15" w:rsidRDefault="00C70F1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B4" w:rsidRDefault="009B3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B65A2">
    <w:pPr>
      <w:pStyle w:val="AmendDraftFooter"/>
    </w:pPr>
    <w:r>
      <w:fldChar w:fldCharType="begin"/>
    </w:r>
    <w:r>
      <w:instrText xml:space="preserve"> TITLE   \* MERGEFORMAT </w:instrText>
    </w:r>
    <w:r>
      <w:fldChar w:fldCharType="separate"/>
    </w:r>
    <w:r>
      <w:t>2127-S.E AMH HUNT BENN 063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B65A2">
    <w:pPr>
      <w:pStyle w:val="AmendDraftFooter"/>
    </w:pPr>
    <w:r>
      <w:fldChar w:fldCharType="begin"/>
    </w:r>
    <w:r>
      <w:instrText xml:space="preserve"> TITLE   \* MERGEFORMAT </w:instrText>
    </w:r>
    <w:r>
      <w:fldChar w:fldCharType="separate"/>
    </w:r>
    <w:r>
      <w:t>2127-S.E AMH HUNT BENN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15" w:rsidRDefault="00C70F15" w:rsidP="00DF5D0E">
      <w:r>
        <w:separator/>
      </w:r>
    </w:p>
  </w:footnote>
  <w:footnote w:type="continuationSeparator" w:id="0">
    <w:p w:rsidR="00C70F15" w:rsidRDefault="00C70F1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B4" w:rsidRDefault="009B3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40F9"/>
    <w:rsid w:val="007D1589"/>
    <w:rsid w:val="007D35D4"/>
    <w:rsid w:val="0083749C"/>
    <w:rsid w:val="008443FE"/>
    <w:rsid w:val="00846034"/>
    <w:rsid w:val="00887772"/>
    <w:rsid w:val="008C7E6E"/>
    <w:rsid w:val="00931B84"/>
    <w:rsid w:val="0096303F"/>
    <w:rsid w:val="00972869"/>
    <w:rsid w:val="00984CD1"/>
    <w:rsid w:val="009B3EB4"/>
    <w:rsid w:val="009F23A9"/>
    <w:rsid w:val="00A01F29"/>
    <w:rsid w:val="00A17B5B"/>
    <w:rsid w:val="00A4729B"/>
    <w:rsid w:val="00A93D4A"/>
    <w:rsid w:val="00AA1230"/>
    <w:rsid w:val="00AB65A2"/>
    <w:rsid w:val="00AB682C"/>
    <w:rsid w:val="00AD2D0A"/>
    <w:rsid w:val="00B31D1C"/>
    <w:rsid w:val="00B41494"/>
    <w:rsid w:val="00B518D0"/>
    <w:rsid w:val="00B56650"/>
    <w:rsid w:val="00B73E0A"/>
    <w:rsid w:val="00B961E0"/>
    <w:rsid w:val="00BE6273"/>
    <w:rsid w:val="00BF44DF"/>
    <w:rsid w:val="00C61A83"/>
    <w:rsid w:val="00C70F15"/>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6141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2127-S.E</BillDocName>
  <AmendType>AMH</AmendType>
  <SponsorAcronym>HUNT</SponsorAcronym>
  <DrafterAcronym>BENN</DrafterAcronym>
  <DraftNumber>063</DraftNumber>
  <ReferenceNumber>ESHB 2127</ReferenceNumber>
  <Floor>H AMD TO H AMD (H-4741.2/12)</Floor>
  <AmendmentNumber> 1419</AmendmentNumber>
  <Sponsors>By Representative Hunter</Sponsors>
  <FloorAction>ADOPTED 04/05/2012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325</Words>
  <Characters>1744</Characters>
  <Application>Microsoft Office Word</Application>
  <DocSecurity>8</DocSecurity>
  <Lines>44</Lines>
  <Paragraphs>9</Paragraphs>
  <ScaleCrop>false</ScaleCrop>
  <HeadingPairs>
    <vt:vector size="2" baseType="variant">
      <vt:variant>
        <vt:lpstr>Title</vt:lpstr>
      </vt:variant>
      <vt:variant>
        <vt:i4>1</vt:i4>
      </vt:variant>
    </vt:vector>
  </HeadingPairs>
  <TitlesOfParts>
    <vt:vector size="1" baseType="lpstr">
      <vt:lpstr>2127-S.E AMH HUNT BENN 063</vt:lpstr>
    </vt:vector>
  </TitlesOfParts>
  <Company>Washington State Legislature</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2127-S.E AMH HUNT BENN 063</dc:title>
  <dc:creator>Michael Bennion</dc:creator>
  <cp:lastModifiedBy>Michael Bennion</cp:lastModifiedBy>
  <cp:revision>5</cp:revision>
  <cp:lastPrinted>2012-04-05T18:10:00Z</cp:lastPrinted>
  <dcterms:created xsi:type="dcterms:W3CDTF">2012-04-05T17:55:00Z</dcterms:created>
  <dcterms:modified xsi:type="dcterms:W3CDTF">2012-04-05T18:10:00Z</dcterms:modified>
</cp:coreProperties>
</file>