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24D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0529">
            <w:t>2265-S2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05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0529">
            <w:t>PROB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0529">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6DA0">
            <w:t>062</w:t>
          </w:r>
        </w:sdtContent>
      </w:sdt>
    </w:p>
    <w:p w:rsidR="00DF5D0E" w:rsidP="00B73E0A" w:rsidRDefault="00AA1230">
      <w:pPr>
        <w:pStyle w:val="OfferedBy"/>
        <w:spacing w:after="120"/>
      </w:pPr>
      <w:r>
        <w:tab/>
      </w:r>
      <w:r>
        <w:tab/>
      </w:r>
      <w:r>
        <w:tab/>
      </w:r>
    </w:p>
    <w:p w:rsidR="00DF5D0E" w:rsidRDefault="00824D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0529">
            <w:rPr>
              <w:b/>
              <w:u w:val="single"/>
            </w:rPr>
            <w:t>2SHB 2265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05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27516">
            <w:rPr>
              <w:b/>
            </w:rPr>
            <w:t xml:space="preserve"> 1141</w:t>
          </w:r>
        </w:sdtContent>
      </w:sdt>
    </w:p>
    <w:p w:rsidR="00DF5D0E" w:rsidP="00605C39" w:rsidRDefault="00824D6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0529">
            <w:t>By Representative Probst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70529">
          <w:pPr>
            <w:spacing w:line="408" w:lineRule="exact"/>
            <w:jc w:val="right"/>
            <w:rPr>
              <w:b/>
              <w:bCs/>
            </w:rPr>
          </w:pPr>
          <w:r>
            <w:rPr>
              <w:b/>
              <w:bCs/>
            </w:rPr>
            <w:t xml:space="preserve">ADOPTED 02/13/2012</w:t>
          </w:r>
        </w:p>
      </w:sdtContent>
    </w:sdt>
    <w:permStart w:edGrp="everyone" w:id="83772740"/>
    <w:p w:rsidR="003E608B" w:rsidP="003E608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E608B">
        <w:t>Strike everything after the enacting clause and insert the following:</w:t>
      </w:r>
    </w:p>
    <w:p w:rsidR="003E608B" w:rsidP="003E608B" w:rsidRDefault="003E608B">
      <w:pPr>
        <w:pStyle w:val="RCWSLText"/>
      </w:pPr>
    </w:p>
    <w:p w:rsidRPr="00B82D68" w:rsidR="003E608B" w:rsidP="003E608B" w:rsidRDefault="003E608B">
      <w:pPr>
        <w:pStyle w:val="RCWSLText"/>
        <w:rPr>
          <w:spacing w:val="0"/>
        </w:rPr>
      </w:pPr>
      <w:r w:rsidRPr="00B82D68">
        <w:rPr>
          <w:spacing w:val="0"/>
        </w:rPr>
        <w:tab/>
        <w:t>"</w:t>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Pr="00B82D68">
        <w:rPr>
          <w:spacing w:val="0"/>
        </w:rPr>
        <w:t>(1) The legislature finds that:</w:t>
      </w:r>
    </w:p>
    <w:p w:rsidRPr="00B82D68" w:rsidR="003E608B" w:rsidP="0042091F" w:rsidRDefault="003E608B">
      <w:pPr>
        <w:pStyle w:val="RCWSLText"/>
        <w:jc w:val="left"/>
        <w:rPr>
          <w:spacing w:val="0"/>
        </w:rPr>
      </w:pPr>
      <w:r w:rsidRPr="00B82D68">
        <w:rPr>
          <w:spacing w:val="0"/>
        </w:rPr>
        <w:tab/>
        <w:t>(a) Economic strength is directly interconnected with education;</w:t>
      </w:r>
    </w:p>
    <w:p w:rsidRPr="00B82D68" w:rsidR="003E608B" w:rsidP="0042091F" w:rsidRDefault="003E608B">
      <w:pPr>
        <w:pStyle w:val="RCWSLText"/>
        <w:jc w:val="left"/>
        <w:rPr>
          <w:spacing w:val="0"/>
        </w:rPr>
      </w:pPr>
      <w:r w:rsidRPr="00B82D68">
        <w:rPr>
          <w:spacing w:val="0"/>
        </w:rPr>
        <w:tab/>
        <w:t>(b) Increasing graduation rates improves economic competitiveness;</w:t>
      </w:r>
    </w:p>
    <w:p w:rsidRPr="00B82D68" w:rsidR="003E608B" w:rsidP="0042091F" w:rsidRDefault="003E608B">
      <w:pPr>
        <w:pStyle w:val="RCWSLText"/>
        <w:jc w:val="left"/>
        <w:rPr>
          <w:spacing w:val="0"/>
        </w:rPr>
      </w:pPr>
      <w:r w:rsidRPr="00B82D68">
        <w:rPr>
          <w:spacing w:val="0"/>
        </w:rPr>
        <w:tab/>
        <w:t>(c) Graduation is only the beginning for each student, and should be followed by success in the workplace; and</w:t>
      </w:r>
    </w:p>
    <w:p w:rsidRPr="00B82D68" w:rsidR="003E608B" w:rsidP="0042091F" w:rsidRDefault="003E608B">
      <w:pPr>
        <w:pStyle w:val="RCWSLText"/>
        <w:jc w:val="left"/>
        <w:rPr>
          <w:spacing w:val="0"/>
        </w:rPr>
      </w:pPr>
      <w:r w:rsidRPr="00B82D68">
        <w:rPr>
          <w:spacing w:val="0"/>
        </w:rPr>
        <w:tab/>
        <w:t>(d) Most students seek a degree that results in a good job.</w:t>
      </w:r>
    </w:p>
    <w:p w:rsidRPr="00B82D68" w:rsidR="003E608B" w:rsidP="0042091F" w:rsidRDefault="003E608B">
      <w:pPr>
        <w:pStyle w:val="RCWSLText"/>
        <w:jc w:val="left"/>
        <w:rPr>
          <w:spacing w:val="0"/>
        </w:rPr>
      </w:pPr>
      <w:r w:rsidRPr="00B82D68">
        <w:rPr>
          <w:spacing w:val="0"/>
        </w:rPr>
        <w:tab/>
        <w:t>(2) The legislature makes it an economic priority for Washington to:</w:t>
      </w:r>
    </w:p>
    <w:p w:rsidRPr="00B82D68" w:rsidR="003E608B" w:rsidP="0042091F" w:rsidRDefault="003E608B">
      <w:pPr>
        <w:pStyle w:val="RCWSLText"/>
        <w:jc w:val="left"/>
        <w:rPr>
          <w:spacing w:val="0"/>
        </w:rPr>
      </w:pPr>
      <w:r w:rsidRPr="00B82D68">
        <w:rPr>
          <w:spacing w:val="0"/>
        </w:rPr>
        <w:tab/>
        <w:t>(a) Increase graduation rates;</w:t>
      </w:r>
    </w:p>
    <w:p w:rsidRPr="00B82D68" w:rsidR="003E608B" w:rsidP="006337A2" w:rsidRDefault="003E608B">
      <w:pPr>
        <w:pStyle w:val="RCWSLText"/>
        <w:jc w:val="left"/>
        <w:rPr>
          <w:spacing w:val="0"/>
        </w:rPr>
      </w:pPr>
      <w:r w:rsidRPr="00B82D68">
        <w:rPr>
          <w:spacing w:val="0"/>
        </w:rPr>
        <w:tab/>
        <w:t>(b) Increase graduation rates in fields addressing critical skill shortages;</w:t>
      </w:r>
      <w:r w:rsidR="006337A2">
        <w:rPr>
          <w:spacing w:val="0"/>
        </w:rPr>
        <w:t xml:space="preserve"> </w:t>
      </w:r>
      <w:r w:rsidRPr="00B82D68">
        <w:rPr>
          <w:spacing w:val="0"/>
        </w:rPr>
        <w:t>and</w:t>
      </w:r>
    </w:p>
    <w:p w:rsidRPr="00B82D68" w:rsidR="003E608B" w:rsidP="0042091F" w:rsidRDefault="006337A2">
      <w:pPr>
        <w:pStyle w:val="RCWSLText"/>
        <w:jc w:val="left"/>
        <w:rPr>
          <w:spacing w:val="0"/>
        </w:rPr>
      </w:pPr>
      <w:r>
        <w:rPr>
          <w:spacing w:val="0"/>
        </w:rPr>
        <w:tab/>
        <w:t>(c</w:t>
      </w:r>
      <w:r w:rsidRPr="00B82D68" w:rsidR="003E608B">
        <w:rPr>
          <w:spacing w:val="0"/>
        </w:rPr>
        <w:t>) Narrow the educational opportunity gap for disadvantaged students and minority students.</w:t>
      </w:r>
    </w:p>
    <w:p w:rsidRPr="00B82D68" w:rsidR="003E608B" w:rsidP="0042091F" w:rsidRDefault="003E608B">
      <w:pPr>
        <w:pStyle w:val="RCWSLText"/>
        <w:jc w:val="left"/>
        <w:rPr>
          <w:spacing w:val="0"/>
        </w:rPr>
      </w:pPr>
      <w:r w:rsidRPr="00B82D68">
        <w:rPr>
          <w:spacing w:val="0"/>
        </w:rPr>
        <w:tab/>
        <w:t xml:space="preserve">(3) </w:t>
      </w:r>
      <w:r w:rsidR="00B52D34">
        <w:rPr>
          <w:spacing w:val="0"/>
        </w:rPr>
        <w:t xml:space="preserve">The legislature intends </w:t>
      </w:r>
      <w:r w:rsidRPr="00B82D68">
        <w:rPr>
          <w:spacing w:val="0"/>
        </w:rPr>
        <w:t>that:</w:t>
      </w:r>
    </w:p>
    <w:p w:rsidRPr="00B82D68" w:rsidR="003E608B" w:rsidP="0042091F" w:rsidRDefault="003E608B">
      <w:pPr>
        <w:pStyle w:val="RCWSLText"/>
        <w:jc w:val="left"/>
        <w:rPr>
          <w:spacing w:val="0"/>
        </w:rPr>
      </w:pPr>
      <w:r w:rsidRPr="00B82D68">
        <w:rPr>
          <w:spacing w:val="0"/>
        </w:rPr>
        <w:tab/>
        <w:t>(a) The state of Washington distinguish itself in the national and global economy by becoming the fas</w:t>
      </w:r>
      <w:r w:rsidR="009D4B9F">
        <w:rPr>
          <w:spacing w:val="0"/>
        </w:rPr>
        <w:t>test-growing provider of highly-</w:t>
      </w:r>
      <w:r w:rsidRPr="00B82D68">
        <w:rPr>
          <w:spacing w:val="0"/>
        </w:rPr>
        <w:t>skilled workers for targeted industries;</w:t>
      </w:r>
    </w:p>
    <w:p w:rsidRPr="00B82D68" w:rsidR="003E608B" w:rsidP="0042091F" w:rsidRDefault="003E608B">
      <w:pPr>
        <w:pStyle w:val="RCWSLText"/>
        <w:jc w:val="left"/>
        <w:rPr>
          <w:spacing w:val="0"/>
        </w:rPr>
      </w:pPr>
      <w:r w:rsidRPr="00B82D68">
        <w:rPr>
          <w:spacing w:val="0"/>
        </w:rPr>
        <w:tab/>
        <w:t>(b) The percentage of households in the state of Washington living in the middle income bracket or above, as defined in RCW 28B.145.060, increase over time; and</w:t>
      </w:r>
    </w:p>
    <w:p w:rsidR="00B52D34" w:rsidP="00B86DA0" w:rsidRDefault="003E608B">
      <w:pPr>
        <w:pStyle w:val="RCWSLText"/>
        <w:jc w:val="left"/>
        <w:rPr>
          <w:spacing w:val="0"/>
        </w:rPr>
      </w:pPr>
      <w:r w:rsidRPr="00B82D68">
        <w:rPr>
          <w:spacing w:val="0"/>
        </w:rPr>
        <w:tab/>
        <w:t>(c) To achieve these objectives, Washington works indicators be established for four-year institutions of higher education.</w:t>
      </w:r>
    </w:p>
    <w:p w:rsidR="00B52D34" w:rsidP="00B52D34" w:rsidRDefault="00B52D34">
      <w:pPr>
        <w:pStyle w:val="RCWSLText"/>
        <w:jc w:val="left"/>
        <w:rPr>
          <w:spacing w:val="0"/>
        </w:rPr>
      </w:pPr>
      <w:r>
        <w:rPr>
          <w:spacing w:val="0"/>
        </w:rPr>
        <w:lastRenderedPageBreak/>
        <w:tab/>
        <w:t>(4) T</w:t>
      </w:r>
      <w:r w:rsidRPr="00B82D68">
        <w:rPr>
          <w:spacing w:val="0"/>
        </w:rPr>
        <w:t xml:space="preserve">he legislature </w:t>
      </w:r>
      <w:r>
        <w:rPr>
          <w:spacing w:val="0"/>
        </w:rPr>
        <w:t xml:space="preserve">reaffirms the findings and intent expressed in section 1 of the higher education opportunity act, chapter 10, Laws of 2011 1st sp. sess., and intends </w:t>
      </w:r>
      <w:r w:rsidR="00782863">
        <w:rPr>
          <w:spacing w:val="0"/>
        </w:rPr>
        <w:t xml:space="preserve">to further advance the goal of ensuring that Washington taxpayers earn a high-value return on their investment </w:t>
      </w:r>
      <w:r w:rsidR="009D4B9F">
        <w:rPr>
          <w:spacing w:val="0"/>
        </w:rPr>
        <w:t xml:space="preserve">by developing and implementing a plan for measuring and rewarding the performance of </w:t>
      </w:r>
      <w:r w:rsidR="00782863">
        <w:rPr>
          <w:spacing w:val="0"/>
        </w:rPr>
        <w:t>the state's four-year institutions of higher education.</w:t>
      </w:r>
      <w:r>
        <w:rPr>
          <w:spacing w:val="0"/>
        </w:rPr>
        <w:t xml:space="preserve"> </w:t>
      </w:r>
    </w:p>
    <w:p w:rsidRPr="00B82D68" w:rsidR="003E608B" w:rsidP="003E608B" w:rsidRDefault="003E608B">
      <w:pPr>
        <w:pStyle w:val="RCWSLText"/>
        <w:rPr>
          <w:spacing w:val="0"/>
        </w:rPr>
      </w:pPr>
    </w:p>
    <w:p w:rsidRPr="00B82D68" w:rsidR="003E608B" w:rsidP="003E608B" w:rsidRDefault="003E608B">
      <w:pPr>
        <w:pStyle w:val="RCWSLText"/>
        <w:rPr>
          <w:spacing w:val="0"/>
        </w:rPr>
      </w:pPr>
      <w:r w:rsidRPr="00B82D68">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Pr="00B82D68">
        <w:rPr>
          <w:spacing w:val="0"/>
        </w:rPr>
        <w:t>The definitions in this section apply throughout this chapter unless the context clearly requires otherwise.</w:t>
      </w:r>
    </w:p>
    <w:p w:rsidRPr="00B82D68" w:rsidR="003E608B" w:rsidP="003E608B" w:rsidRDefault="003E608B">
      <w:pPr>
        <w:pStyle w:val="RCWSLText"/>
        <w:rPr>
          <w:spacing w:val="0"/>
        </w:rPr>
      </w:pPr>
      <w:r w:rsidRPr="00B82D68">
        <w:rPr>
          <w:spacing w:val="0"/>
        </w:rPr>
        <w:tab/>
        <w:t>(1) "</w:t>
      </w:r>
      <w:r w:rsidR="005E078B">
        <w:rPr>
          <w:spacing w:val="0"/>
        </w:rPr>
        <w:t>Board</w:t>
      </w:r>
      <w:r w:rsidRPr="00B82D68">
        <w:rPr>
          <w:spacing w:val="0"/>
        </w:rPr>
        <w:t xml:space="preserve">" means the higher education coordinating board's successor.  </w:t>
      </w:r>
    </w:p>
    <w:p w:rsidR="005E078B" w:rsidP="003E608B" w:rsidRDefault="003E608B">
      <w:pPr>
        <w:pStyle w:val="RCWSLText"/>
        <w:rPr>
          <w:spacing w:val="0"/>
        </w:rPr>
      </w:pPr>
      <w:r w:rsidRPr="00B82D68">
        <w:rPr>
          <w:spacing w:val="0"/>
        </w:rPr>
        <w:tab/>
        <w:t xml:space="preserve">(2) </w:t>
      </w:r>
      <w:r w:rsidR="005E078B">
        <w:rPr>
          <w:spacing w:val="0"/>
        </w:rPr>
        <w:t>"Council" means the council of presidents of the four-year institutions of higher education.</w:t>
      </w:r>
    </w:p>
    <w:p w:rsidRPr="00B82D68" w:rsidR="003E608B" w:rsidP="003E608B" w:rsidRDefault="005E078B">
      <w:pPr>
        <w:pStyle w:val="RCWSLText"/>
        <w:rPr>
          <w:spacing w:val="0"/>
        </w:rPr>
      </w:pPr>
      <w:r>
        <w:rPr>
          <w:spacing w:val="0"/>
        </w:rPr>
        <w:tab/>
        <w:t xml:space="preserve">(3) </w:t>
      </w:r>
      <w:r w:rsidRPr="00B82D68" w:rsidR="003E608B">
        <w:rPr>
          <w:spacing w:val="0"/>
        </w:rPr>
        <w:t xml:space="preserve">"Director" means the director of the </w:t>
      </w:r>
      <w:r>
        <w:rPr>
          <w:spacing w:val="0"/>
        </w:rPr>
        <w:t>office</w:t>
      </w:r>
      <w:r w:rsidRPr="00B82D68" w:rsidR="003E608B">
        <w:rPr>
          <w:spacing w:val="0"/>
        </w:rPr>
        <w:t>.</w:t>
      </w:r>
    </w:p>
    <w:p w:rsidRPr="00B82D68" w:rsidR="003E608B" w:rsidP="003E608B" w:rsidRDefault="003E608B">
      <w:pPr>
        <w:pStyle w:val="RCWSLText"/>
        <w:rPr>
          <w:spacing w:val="0"/>
        </w:rPr>
      </w:pPr>
      <w:r w:rsidRPr="00B82D68">
        <w:rPr>
          <w:spacing w:val="0"/>
        </w:rPr>
        <w:tab/>
        <w:t>(</w:t>
      </w:r>
      <w:r w:rsidR="005E078B">
        <w:rPr>
          <w:spacing w:val="0"/>
        </w:rPr>
        <w:t>4</w:t>
      </w:r>
      <w:r w:rsidRPr="00B82D68">
        <w:rPr>
          <w:spacing w:val="0"/>
        </w:rPr>
        <w:t>) "Education data center" means the education data center established under RCW 43.41.400.</w:t>
      </w:r>
    </w:p>
    <w:p w:rsidRPr="00B82D68" w:rsidR="003E608B" w:rsidP="003E608B" w:rsidRDefault="005E078B">
      <w:pPr>
        <w:pStyle w:val="RCWSLText"/>
        <w:rPr>
          <w:spacing w:val="0"/>
        </w:rPr>
      </w:pPr>
      <w:r>
        <w:rPr>
          <w:spacing w:val="0"/>
        </w:rPr>
        <w:tab/>
        <w:t>(5</w:t>
      </w:r>
      <w:r w:rsidRPr="00B82D68" w:rsidR="003E608B">
        <w:rPr>
          <w:spacing w:val="0"/>
        </w:rPr>
        <w:t>) "Four-year institutions of higher education" means the state universities, the regional universities, and the state college, all as defined in RCW 28B.10.016.</w:t>
      </w:r>
    </w:p>
    <w:p w:rsidRPr="00B82D68" w:rsidR="003E608B" w:rsidP="003E608B" w:rsidRDefault="00EF4C6A">
      <w:pPr>
        <w:pStyle w:val="RCWSLText"/>
        <w:rPr>
          <w:spacing w:val="0"/>
        </w:rPr>
      </w:pPr>
      <w:r>
        <w:rPr>
          <w:spacing w:val="0"/>
        </w:rPr>
        <w:tab/>
        <w:t>(6</w:t>
      </w:r>
      <w:r w:rsidRPr="00B82D68" w:rsidR="003E608B">
        <w:rPr>
          <w:spacing w:val="0"/>
        </w:rPr>
        <w:t>) "Graduation" means receipt of a baccalaureate or advanced degree.</w:t>
      </w:r>
    </w:p>
    <w:p w:rsidRPr="00B82D68" w:rsidR="003E608B" w:rsidP="003E608B" w:rsidRDefault="00EF4C6A">
      <w:pPr>
        <w:pStyle w:val="RCWSLText"/>
        <w:rPr>
          <w:spacing w:val="0"/>
        </w:rPr>
      </w:pPr>
      <w:r>
        <w:rPr>
          <w:spacing w:val="0"/>
        </w:rPr>
        <w:tab/>
        <w:t>(7</w:t>
      </w:r>
      <w:r w:rsidRPr="00B82D68" w:rsidR="003E608B">
        <w:rPr>
          <w:spacing w:val="0"/>
        </w:rPr>
        <w:t>) "Graduation in fields addressing critical skill shortages" means graduation in the fields specified in RCW 28B.76.270(2)(k).</w:t>
      </w:r>
    </w:p>
    <w:p w:rsidRPr="00B82D68" w:rsidR="003E608B" w:rsidP="003E608B" w:rsidRDefault="00EF4C6A">
      <w:pPr>
        <w:pStyle w:val="RCWSLText"/>
        <w:rPr>
          <w:spacing w:val="0"/>
        </w:rPr>
      </w:pPr>
      <w:r>
        <w:rPr>
          <w:spacing w:val="0"/>
        </w:rPr>
        <w:tab/>
        <w:t>(8</w:t>
      </w:r>
      <w:r w:rsidRPr="00B82D68" w:rsidR="003E608B">
        <w:rPr>
          <w:spacing w:val="0"/>
        </w:rPr>
        <w:t>) "Growth" means a change relative to the prior academic year.</w:t>
      </w:r>
    </w:p>
    <w:p w:rsidR="003E608B" w:rsidP="003E608B" w:rsidRDefault="00EF4C6A">
      <w:pPr>
        <w:pStyle w:val="RCWSLText"/>
        <w:rPr>
          <w:spacing w:val="0"/>
        </w:rPr>
      </w:pPr>
      <w:r>
        <w:rPr>
          <w:spacing w:val="0"/>
        </w:rPr>
        <w:tab/>
        <w:t>(9</w:t>
      </w:r>
      <w:r w:rsidRPr="00B82D68" w:rsidR="003E608B">
        <w:rPr>
          <w:spacing w:val="0"/>
        </w:rPr>
        <w:t>) "Narrowing the achievement gap" means increasing the number of graduations by in-state disadvantaged students and in-state minority students.</w:t>
      </w:r>
    </w:p>
    <w:p w:rsidRPr="00B82D68" w:rsidR="005E078B" w:rsidP="003E608B" w:rsidRDefault="00EF4C6A">
      <w:pPr>
        <w:pStyle w:val="RCWSLText"/>
        <w:rPr>
          <w:spacing w:val="0"/>
        </w:rPr>
      </w:pPr>
      <w:r>
        <w:rPr>
          <w:spacing w:val="0"/>
        </w:rPr>
        <w:tab/>
        <w:t>(10</w:t>
      </w:r>
      <w:r w:rsidR="005E078B">
        <w:rPr>
          <w:spacing w:val="0"/>
        </w:rPr>
        <w:t>) "Office" means the office of financial management.</w:t>
      </w:r>
    </w:p>
    <w:p w:rsidR="003E608B" w:rsidP="003E608B" w:rsidRDefault="00EF4C6A">
      <w:pPr>
        <w:pStyle w:val="RCWSLText"/>
        <w:rPr>
          <w:spacing w:val="0"/>
        </w:rPr>
      </w:pPr>
      <w:r>
        <w:rPr>
          <w:spacing w:val="0"/>
        </w:rPr>
        <w:tab/>
        <w:t>(11</w:t>
      </w:r>
      <w:r w:rsidRPr="00B82D68" w:rsidR="003E608B">
        <w:rPr>
          <w:spacing w:val="0"/>
        </w:rPr>
        <w:t>) "Washington works indicators" means:</w:t>
      </w:r>
      <w:r w:rsidR="00473DE5">
        <w:rPr>
          <w:spacing w:val="0"/>
        </w:rPr>
        <w:t xml:space="preserve"> </w:t>
      </w:r>
      <w:r w:rsidRPr="00B82D68" w:rsidR="003E608B">
        <w:rPr>
          <w:spacing w:val="0"/>
        </w:rPr>
        <w:t>(a) Increasing graduations;</w:t>
      </w:r>
      <w:r w:rsidR="00473DE5">
        <w:rPr>
          <w:spacing w:val="0"/>
        </w:rPr>
        <w:t xml:space="preserve"> (b) i</w:t>
      </w:r>
      <w:r w:rsidRPr="00B82D68" w:rsidR="003E608B">
        <w:rPr>
          <w:spacing w:val="0"/>
        </w:rPr>
        <w:t>ncreasing graduations in fields addressing critical skill shortages;</w:t>
      </w:r>
      <w:r w:rsidR="005E078B">
        <w:rPr>
          <w:spacing w:val="0"/>
        </w:rPr>
        <w:t xml:space="preserve"> and</w:t>
      </w:r>
      <w:r w:rsidR="00473DE5">
        <w:rPr>
          <w:spacing w:val="0"/>
        </w:rPr>
        <w:t xml:space="preserve"> </w:t>
      </w:r>
      <w:r w:rsidRPr="00B82D68" w:rsidR="003E608B">
        <w:rPr>
          <w:spacing w:val="0"/>
        </w:rPr>
        <w:t xml:space="preserve">(c) </w:t>
      </w:r>
      <w:r w:rsidR="00473DE5">
        <w:rPr>
          <w:spacing w:val="0"/>
        </w:rPr>
        <w:t>n</w:t>
      </w:r>
      <w:r w:rsidR="005E078B">
        <w:rPr>
          <w:spacing w:val="0"/>
        </w:rPr>
        <w:t>ar</w:t>
      </w:r>
      <w:r w:rsidRPr="00B82D68" w:rsidR="003E608B">
        <w:rPr>
          <w:spacing w:val="0"/>
        </w:rPr>
        <w:t>rowing the educational opportunity gap for disadvantaged students and minority students.</w:t>
      </w:r>
    </w:p>
    <w:p w:rsidR="003E608B" w:rsidP="003E608B" w:rsidRDefault="003E608B">
      <w:pPr>
        <w:pStyle w:val="RCWSLText"/>
        <w:rPr>
          <w:spacing w:val="0"/>
        </w:rPr>
      </w:pPr>
    </w:p>
    <w:p w:rsidR="007316DD" w:rsidP="003E608B" w:rsidRDefault="00EF4C6A">
      <w:pPr>
        <w:pStyle w:val="RCWSLText"/>
        <w:rPr>
          <w:spacing w:val="0"/>
        </w:rPr>
      </w:pPr>
      <w:r w:rsidRPr="00B82D68">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Pr="007316DD" w:rsidR="007316DD">
        <w:rPr>
          <w:spacing w:val="0"/>
        </w:rPr>
        <w:t>(1)</w:t>
      </w:r>
      <w:r w:rsidR="007316DD">
        <w:rPr>
          <w:b/>
          <w:spacing w:val="0"/>
        </w:rPr>
        <w:t xml:space="preserve"> </w:t>
      </w:r>
      <w:r w:rsidRPr="00EF4C6A">
        <w:rPr>
          <w:spacing w:val="0"/>
        </w:rPr>
        <w:t>By D</w:t>
      </w:r>
      <w:r>
        <w:rPr>
          <w:spacing w:val="0"/>
        </w:rPr>
        <w:t xml:space="preserve">ecember 1, 2012, the office shall develop a recommended plan for measuring and rewarding performance of four-year institutions of higher education, and report on the recommended plan to the legislature and the governor.  </w:t>
      </w:r>
    </w:p>
    <w:p w:rsidR="007316DD" w:rsidP="003E608B" w:rsidRDefault="007316DD">
      <w:pPr>
        <w:pStyle w:val="RCWSLText"/>
        <w:rPr>
          <w:spacing w:val="0"/>
        </w:rPr>
      </w:pPr>
      <w:r>
        <w:rPr>
          <w:spacing w:val="0"/>
        </w:rPr>
        <w:tab/>
        <w:t>(2) In developing the recommended plan, t</w:t>
      </w:r>
      <w:r w:rsidR="00EF4C6A">
        <w:rPr>
          <w:spacing w:val="0"/>
        </w:rPr>
        <w:t>he office shall</w:t>
      </w:r>
      <w:r>
        <w:rPr>
          <w:spacing w:val="0"/>
        </w:rPr>
        <w:t xml:space="preserve">: </w:t>
      </w:r>
    </w:p>
    <w:p w:rsidR="007316DD" w:rsidP="003E608B" w:rsidRDefault="007316DD">
      <w:pPr>
        <w:pStyle w:val="RCWSLText"/>
        <w:rPr>
          <w:spacing w:val="0"/>
        </w:rPr>
      </w:pPr>
      <w:r>
        <w:rPr>
          <w:spacing w:val="0"/>
        </w:rPr>
        <w:tab/>
        <w:t>(a) Consult with the board and the council;</w:t>
      </w:r>
    </w:p>
    <w:p w:rsidR="007316DD" w:rsidP="003E608B" w:rsidRDefault="007316DD">
      <w:pPr>
        <w:pStyle w:val="RCWSLText"/>
        <w:rPr>
          <w:spacing w:val="0"/>
        </w:rPr>
      </w:pPr>
      <w:r>
        <w:rPr>
          <w:spacing w:val="0"/>
        </w:rPr>
        <w:tab/>
        <w:t>(b) E</w:t>
      </w:r>
      <w:r w:rsidR="00EF4C6A">
        <w:rPr>
          <w:spacing w:val="0"/>
        </w:rPr>
        <w:t>xamine and recommend appropriate metrics for measuring performance, which may include, but are not limited to, the metrics set forth in section 4 of this act</w:t>
      </w:r>
      <w:r>
        <w:rPr>
          <w:spacing w:val="0"/>
        </w:rPr>
        <w:t>; and</w:t>
      </w:r>
    </w:p>
    <w:p w:rsidR="007678B1" w:rsidP="003E608B" w:rsidRDefault="007316DD">
      <w:pPr>
        <w:pStyle w:val="RCWSLText"/>
        <w:rPr>
          <w:spacing w:val="0"/>
        </w:rPr>
      </w:pPr>
      <w:r>
        <w:rPr>
          <w:spacing w:val="0"/>
        </w:rPr>
        <w:tab/>
        <w:t xml:space="preserve">(c) Design and recommend an appropriate means of rewarding performance, which may </w:t>
      </w:r>
      <w:r w:rsidR="0054172D">
        <w:rPr>
          <w:spacing w:val="0"/>
        </w:rPr>
        <w:t xml:space="preserve">include, but is not limited to, </w:t>
      </w:r>
      <w:r>
        <w:rPr>
          <w:spacing w:val="0"/>
        </w:rPr>
        <w:t xml:space="preserve">the means set forth in section 5 of this act.  </w:t>
      </w:r>
    </w:p>
    <w:p w:rsidR="007316DD" w:rsidP="003E608B" w:rsidRDefault="007316DD">
      <w:pPr>
        <w:pStyle w:val="RCWSLText"/>
        <w:rPr>
          <w:spacing w:val="0"/>
        </w:rPr>
      </w:pPr>
      <w:r>
        <w:rPr>
          <w:spacing w:val="0"/>
        </w:rPr>
        <w:tab/>
        <w:t>(3) This section expires July 1, 2013.</w:t>
      </w:r>
    </w:p>
    <w:p w:rsidRPr="00B82D68" w:rsidR="007316DD" w:rsidP="003E608B" w:rsidRDefault="007316DD">
      <w:pPr>
        <w:pStyle w:val="RCWSLText"/>
        <w:rPr>
          <w:spacing w:val="0"/>
        </w:rPr>
      </w:pPr>
    </w:p>
    <w:p w:rsidR="009D4B9F" w:rsidP="003E608B" w:rsidRDefault="003E608B">
      <w:pPr>
        <w:pStyle w:val="RCWSLText"/>
        <w:rPr>
          <w:spacing w:val="0"/>
        </w:rPr>
      </w:pPr>
      <w:r w:rsidRPr="00B82D68">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Pr="00B82D68">
        <w:rPr>
          <w:spacing w:val="0"/>
        </w:rPr>
        <w:t xml:space="preserve">(1) </w:t>
      </w:r>
      <w:r w:rsidR="009D4B9F">
        <w:rPr>
          <w:spacing w:val="0"/>
        </w:rPr>
        <w:t>This section applies unless modified by the legislature following receipt of the report described in section 3 of this act.</w:t>
      </w:r>
    </w:p>
    <w:p w:rsidRPr="00B82D68" w:rsidR="003E608B" w:rsidP="003E608B" w:rsidRDefault="009D4B9F">
      <w:pPr>
        <w:pStyle w:val="RCWSLText"/>
        <w:rPr>
          <w:spacing w:val="0"/>
        </w:rPr>
      </w:pPr>
      <w:r>
        <w:rPr>
          <w:spacing w:val="0"/>
        </w:rPr>
        <w:tab/>
        <w:t xml:space="preserve">(2) </w:t>
      </w:r>
      <w:r w:rsidRPr="00B82D68" w:rsidR="003E608B">
        <w:rPr>
          <w:spacing w:val="0"/>
        </w:rPr>
        <w:t xml:space="preserve">By July 1, 2012, and each July 1st thereafter, the </w:t>
      </w:r>
      <w:r w:rsidR="00D653F2">
        <w:rPr>
          <w:spacing w:val="0"/>
        </w:rPr>
        <w:t>office</w:t>
      </w:r>
      <w:r w:rsidRPr="00B82D68" w:rsidR="003E608B">
        <w:rPr>
          <w:spacing w:val="0"/>
        </w:rPr>
        <w:t xml:space="preserve"> shall measure performance on Washington works indicators using the me</w:t>
      </w:r>
      <w:r>
        <w:rPr>
          <w:spacing w:val="0"/>
        </w:rPr>
        <w:t>trics described in subsection (3</w:t>
      </w:r>
      <w:r w:rsidRPr="00B82D68" w:rsidR="003E608B">
        <w:rPr>
          <w:spacing w:val="0"/>
        </w:rPr>
        <w:t xml:space="preserve">) of this section, which </w:t>
      </w:r>
      <w:r w:rsidR="003E608B">
        <w:rPr>
          <w:spacing w:val="0"/>
        </w:rPr>
        <w:t xml:space="preserve">awards </w:t>
      </w:r>
      <w:r w:rsidRPr="00B82D68" w:rsidR="003E608B">
        <w:rPr>
          <w:spacing w:val="0"/>
        </w:rPr>
        <w:t>points for each indicator and result</w:t>
      </w:r>
      <w:r w:rsidR="003E608B">
        <w:rPr>
          <w:spacing w:val="0"/>
        </w:rPr>
        <w:t>s</w:t>
      </w:r>
      <w:r w:rsidRPr="00B82D68" w:rsidR="003E608B">
        <w:rPr>
          <w:spacing w:val="0"/>
        </w:rPr>
        <w:t xml:space="preserve"> in a single numeric score for each four-year institution of higher education.</w:t>
      </w:r>
    </w:p>
    <w:p w:rsidRPr="00B82D68" w:rsidR="003E608B" w:rsidP="003E608B" w:rsidRDefault="009D4B9F">
      <w:pPr>
        <w:pStyle w:val="RCWSLText"/>
        <w:rPr>
          <w:spacing w:val="0"/>
        </w:rPr>
      </w:pPr>
      <w:r>
        <w:rPr>
          <w:spacing w:val="0"/>
        </w:rPr>
        <w:tab/>
        <w:t>(3</w:t>
      </w:r>
      <w:r w:rsidRPr="00B82D68" w:rsidR="003E608B">
        <w:rPr>
          <w:spacing w:val="0"/>
        </w:rPr>
        <w:t>)</w:t>
      </w:r>
      <w:r w:rsidR="003E608B">
        <w:rPr>
          <w:spacing w:val="0"/>
        </w:rPr>
        <w:t xml:space="preserve">(a) Except as provided in (b) of this subsection, the </w:t>
      </w:r>
      <w:r w:rsidR="00D653F2">
        <w:rPr>
          <w:spacing w:val="0"/>
        </w:rPr>
        <w:t>office</w:t>
      </w:r>
      <w:r w:rsidR="003E608B">
        <w:rPr>
          <w:spacing w:val="0"/>
        </w:rPr>
        <w:t xml:space="preserve"> shall award</w:t>
      </w:r>
      <w:r w:rsidRPr="00B82D68" w:rsidR="003E608B">
        <w:rPr>
          <w:spacing w:val="0"/>
        </w:rPr>
        <w:t>:</w:t>
      </w:r>
    </w:p>
    <w:p w:rsidRPr="00B82D68" w:rsidR="003E608B" w:rsidP="003E608B" w:rsidRDefault="003E608B">
      <w:pPr>
        <w:pStyle w:val="RCWSLText"/>
        <w:rPr>
          <w:spacing w:val="0"/>
        </w:rPr>
      </w:pPr>
      <w:r w:rsidRPr="00B82D68">
        <w:rPr>
          <w:spacing w:val="0"/>
        </w:rPr>
        <w:tab/>
        <w:t>(i) One point per student for growth in the number of students who earn baccalaureate or advanced degrees, as specified in RCW 28B.76.270(2)(a) and (b);</w:t>
      </w:r>
    </w:p>
    <w:p w:rsidRPr="00B82D68" w:rsidR="003E608B" w:rsidP="003E608B" w:rsidRDefault="003E608B">
      <w:pPr>
        <w:pStyle w:val="RCWSLText"/>
        <w:rPr>
          <w:spacing w:val="0"/>
        </w:rPr>
      </w:pPr>
      <w:r w:rsidRPr="00B82D68">
        <w:rPr>
          <w:spacing w:val="0"/>
        </w:rPr>
        <w:tab/>
        <w:t>(ii) An additional point per student for growth in the number of students who earn baccalaureate or advanced degrees in fields addressing critical skill shortages, as defined in section 2(7) of this act</w:t>
      </w:r>
      <w:r w:rsidR="00B567B0">
        <w:rPr>
          <w:spacing w:val="0"/>
        </w:rPr>
        <w:t xml:space="preserve"> as the </w:t>
      </w:r>
      <w:r w:rsidRPr="00B82D68">
        <w:rPr>
          <w:spacing w:val="0"/>
        </w:rPr>
        <w:t>fields specified in RCW 28B.76.270(2)(k);</w:t>
      </w:r>
      <w:r w:rsidR="00B567B0">
        <w:rPr>
          <w:spacing w:val="0"/>
        </w:rPr>
        <w:t xml:space="preserve"> and</w:t>
      </w:r>
    </w:p>
    <w:p w:rsidRPr="00B82D68" w:rsidR="003E608B" w:rsidP="003E608B" w:rsidRDefault="003E608B">
      <w:pPr>
        <w:pStyle w:val="RCWSLText"/>
        <w:rPr>
          <w:spacing w:val="0"/>
        </w:rPr>
      </w:pPr>
      <w:r w:rsidRPr="00B82D68">
        <w:rPr>
          <w:spacing w:val="0"/>
        </w:rPr>
        <w:tab/>
        <w:t>(iii) An additional point per student for growth in the number of in-state disadvantaged students and in-state minority students who earn baccalaureate or advanced degrees, as shown in data reported by the four-year institutions of higher education pursuant to RCW 28B.76.270</w:t>
      </w:r>
      <w:r w:rsidR="00B567B0">
        <w:rPr>
          <w:spacing w:val="0"/>
        </w:rPr>
        <w:t>.</w:t>
      </w:r>
    </w:p>
    <w:p w:rsidRPr="00B82D68" w:rsidR="003E608B" w:rsidP="003E608B" w:rsidRDefault="003E608B">
      <w:pPr>
        <w:pStyle w:val="RCWSLText"/>
        <w:rPr>
          <w:spacing w:val="0"/>
        </w:rPr>
      </w:pPr>
      <w:r w:rsidRPr="00B82D68">
        <w:rPr>
          <w:spacing w:val="0"/>
        </w:rPr>
        <w:tab/>
        <w:t xml:space="preserve">(b) </w:t>
      </w:r>
      <w:r>
        <w:rPr>
          <w:spacing w:val="0"/>
        </w:rPr>
        <w:t>A four-year institution of higher education may modify points awarded for each indicator, so long as the institution</w:t>
      </w:r>
      <w:r w:rsidR="007A7D5D">
        <w:rPr>
          <w:spacing w:val="0"/>
        </w:rPr>
        <w:t>:</w:t>
      </w:r>
      <w:r>
        <w:rPr>
          <w:spacing w:val="0"/>
        </w:rPr>
        <w:t xml:space="preserve"> </w:t>
      </w:r>
      <w:r w:rsidR="001B7007">
        <w:rPr>
          <w:spacing w:val="0"/>
        </w:rPr>
        <w:t>U</w:t>
      </w:r>
      <w:r w:rsidRPr="00B82D68">
        <w:rPr>
          <w:spacing w:val="0"/>
        </w:rPr>
        <w:t>se</w:t>
      </w:r>
      <w:r>
        <w:rPr>
          <w:spacing w:val="0"/>
        </w:rPr>
        <w:t>s</w:t>
      </w:r>
      <w:r w:rsidRPr="00B82D68">
        <w:rPr>
          <w:spacing w:val="0"/>
        </w:rPr>
        <w:t xml:space="preserve"> </w:t>
      </w:r>
      <w:r>
        <w:rPr>
          <w:spacing w:val="0"/>
        </w:rPr>
        <w:t xml:space="preserve">the </w:t>
      </w:r>
      <w:r w:rsidR="00B567B0">
        <w:rPr>
          <w:spacing w:val="0"/>
        </w:rPr>
        <w:t xml:space="preserve">three </w:t>
      </w:r>
      <w:r w:rsidRPr="00B82D68">
        <w:rPr>
          <w:spacing w:val="0"/>
        </w:rPr>
        <w:t>metrics described in (a) of this subsection</w:t>
      </w:r>
      <w:r>
        <w:rPr>
          <w:spacing w:val="0"/>
        </w:rPr>
        <w:t xml:space="preserve"> and no other metrics</w:t>
      </w:r>
      <w:r w:rsidR="007A7D5D">
        <w:rPr>
          <w:spacing w:val="0"/>
        </w:rPr>
        <w:t xml:space="preserve">; awards no more than three points for three metrics; and </w:t>
      </w:r>
      <w:r w:rsidRPr="00B82D68">
        <w:rPr>
          <w:spacing w:val="0"/>
        </w:rPr>
        <w:t>award</w:t>
      </w:r>
      <w:r>
        <w:rPr>
          <w:spacing w:val="0"/>
        </w:rPr>
        <w:t>s</w:t>
      </w:r>
      <w:r w:rsidRPr="00B82D68">
        <w:rPr>
          <w:spacing w:val="0"/>
        </w:rPr>
        <w:t xml:space="preserve"> at least one-half </w:t>
      </w:r>
      <w:r>
        <w:rPr>
          <w:spacing w:val="0"/>
        </w:rPr>
        <w:t xml:space="preserve">of one </w:t>
      </w:r>
      <w:r w:rsidRPr="00B82D68">
        <w:rPr>
          <w:spacing w:val="0"/>
        </w:rPr>
        <w:t>point, but no more than two points</w:t>
      </w:r>
      <w:r>
        <w:rPr>
          <w:spacing w:val="0"/>
        </w:rPr>
        <w:t>,</w:t>
      </w:r>
      <w:r w:rsidRPr="00B82D68">
        <w:rPr>
          <w:spacing w:val="0"/>
        </w:rPr>
        <w:t xml:space="preserve"> per metric.</w:t>
      </w:r>
      <w:r>
        <w:rPr>
          <w:spacing w:val="0"/>
        </w:rPr>
        <w:t xml:space="preserve">  If a four-year institution of higher education modifies points awarded for each indicator, the </w:t>
      </w:r>
      <w:r w:rsidR="00D653F2">
        <w:rPr>
          <w:spacing w:val="0"/>
        </w:rPr>
        <w:t>office</w:t>
      </w:r>
      <w:r>
        <w:rPr>
          <w:spacing w:val="0"/>
        </w:rPr>
        <w:t xml:space="preserve"> shall award points to the four-year institution in a consistent manner.  </w:t>
      </w:r>
    </w:p>
    <w:p w:rsidR="003E608B" w:rsidP="003E608B" w:rsidRDefault="003E608B">
      <w:pPr>
        <w:pStyle w:val="RCWSLText"/>
        <w:rPr>
          <w:spacing w:val="0"/>
        </w:rPr>
      </w:pPr>
      <w:r w:rsidRPr="00B82D68">
        <w:rPr>
          <w:spacing w:val="0"/>
        </w:rPr>
        <w:tab/>
      </w:r>
      <w:r w:rsidR="009D4B9F">
        <w:rPr>
          <w:spacing w:val="0"/>
        </w:rPr>
        <w:t>(4</w:t>
      </w:r>
      <w:r w:rsidRPr="00B82D68">
        <w:rPr>
          <w:spacing w:val="0"/>
        </w:rPr>
        <w:t>) In measuring</w:t>
      </w:r>
      <w:r w:rsidR="009D4B9F">
        <w:rPr>
          <w:spacing w:val="0"/>
        </w:rPr>
        <w:t xml:space="preserve"> performance under subsection (2</w:t>
      </w:r>
      <w:r w:rsidRPr="00B82D68">
        <w:rPr>
          <w:spacing w:val="0"/>
        </w:rPr>
        <w:t xml:space="preserve">) of this section, the </w:t>
      </w:r>
      <w:r w:rsidR="00D653F2">
        <w:rPr>
          <w:spacing w:val="0"/>
        </w:rPr>
        <w:t>office</w:t>
      </w:r>
      <w:r w:rsidRPr="00B82D68">
        <w:rPr>
          <w:spacing w:val="0"/>
        </w:rPr>
        <w:t xml:space="preserve"> shall make statistical adjustments for student demographics.  The </w:t>
      </w:r>
      <w:r w:rsidR="00D653F2">
        <w:rPr>
          <w:spacing w:val="0"/>
        </w:rPr>
        <w:t>office</w:t>
      </w:r>
      <w:r w:rsidRPr="00B82D68">
        <w:rPr>
          <w:spacing w:val="0"/>
        </w:rPr>
        <w:t xml:space="preserve"> also may collect additional contextual data from existing sources.</w:t>
      </w:r>
    </w:p>
    <w:p w:rsidRPr="00B82D68" w:rsidR="003E608B" w:rsidP="003E608B" w:rsidRDefault="003E608B">
      <w:pPr>
        <w:pStyle w:val="RCWSLText"/>
        <w:rPr>
          <w:spacing w:val="0"/>
        </w:rPr>
      </w:pPr>
    </w:p>
    <w:p w:rsidR="009D4B9F" w:rsidP="00743C81" w:rsidRDefault="003E608B">
      <w:pPr>
        <w:pStyle w:val="RCWSLText"/>
        <w:rPr>
          <w:spacing w:val="0"/>
        </w:rPr>
      </w:pPr>
      <w:r w:rsidRPr="00B82D68">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0054172D">
        <w:rPr>
          <w:spacing w:val="0"/>
        </w:rPr>
        <w:t>(1</w:t>
      </w:r>
      <w:r w:rsidRPr="00B82D68">
        <w:rPr>
          <w:spacing w:val="0"/>
        </w:rPr>
        <w:t xml:space="preserve">) </w:t>
      </w:r>
      <w:r w:rsidR="009D4B9F">
        <w:rPr>
          <w:spacing w:val="0"/>
        </w:rPr>
        <w:t>This section applies unless modified by the legislature following receipt of the report described in section 3 of this act.</w:t>
      </w:r>
    </w:p>
    <w:p w:rsidR="0042091F" w:rsidP="00743C81" w:rsidRDefault="009D4B9F">
      <w:pPr>
        <w:pStyle w:val="RCWSLText"/>
      </w:pPr>
      <w:r>
        <w:rPr>
          <w:spacing w:val="0"/>
        </w:rPr>
        <w:tab/>
        <w:t xml:space="preserve">(2) </w:t>
      </w:r>
      <w:r w:rsidR="0042091F">
        <w:t xml:space="preserve">In the 2013-15 omnibus operating appropriations act, and each omnibus operating appropriations act thereafter, the legislature shall </w:t>
      </w:r>
      <w:r w:rsidR="005938F9">
        <w:t xml:space="preserve">determine </w:t>
      </w:r>
      <w:r w:rsidR="0042091F">
        <w:t>whether a</w:t>
      </w:r>
      <w:r w:rsidR="005938F9">
        <w:t xml:space="preserve">n amount shall be transferred and disbursed as provided in this subsection, and if so, the percentage of general fund--state appropriations </w:t>
      </w:r>
      <w:r w:rsidR="007A7D5D">
        <w:t xml:space="preserve">and </w:t>
      </w:r>
      <w:r w:rsidR="005938F9">
        <w:t>education legacy trust account--state appropriations</w:t>
      </w:r>
      <w:r w:rsidR="00743C81">
        <w:t xml:space="preserve"> on which the amount shall be based.  </w:t>
      </w:r>
    </w:p>
    <w:p w:rsidR="00E548D5" w:rsidP="003E608B" w:rsidRDefault="005938F9">
      <w:pPr>
        <w:pStyle w:val="RCWSLText"/>
        <w:rPr>
          <w:spacing w:val="0"/>
        </w:rPr>
      </w:pPr>
      <w:r>
        <w:rPr>
          <w:spacing w:val="0"/>
        </w:rPr>
        <w:tab/>
      </w:r>
      <w:r w:rsidR="009D4B9F">
        <w:rPr>
          <w:spacing w:val="0"/>
        </w:rPr>
        <w:t>(3</w:t>
      </w:r>
      <w:r>
        <w:rPr>
          <w:spacing w:val="0"/>
        </w:rPr>
        <w:t>)</w:t>
      </w:r>
      <w:r w:rsidR="00E548D5">
        <w:rPr>
          <w:spacing w:val="0"/>
        </w:rPr>
        <w:t xml:space="preserve"> Subject to legislative a</w:t>
      </w:r>
      <w:r w:rsidR="009D4B9F">
        <w:rPr>
          <w:spacing w:val="0"/>
        </w:rPr>
        <w:t>ction described in subsection (2</w:t>
      </w:r>
      <w:r w:rsidR="00E548D5">
        <w:rPr>
          <w:spacing w:val="0"/>
        </w:rPr>
        <w:t>) of this section:</w:t>
      </w:r>
    </w:p>
    <w:p w:rsidR="003E608B" w:rsidP="003E608B" w:rsidRDefault="00E548D5">
      <w:pPr>
        <w:pStyle w:val="RCWSLText"/>
        <w:rPr>
          <w:spacing w:val="0"/>
        </w:rPr>
      </w:pPr>
      <w:r>
        <w:rPr>
          <w:spacing w:val="0"/>
        </w:rPr>
        <w:tab/>
      </w:r>
      <w:r w:rsidR="005938F9">
        <w:rPr>
          <w:spacing w:val="0"/>
        </w:rPr>
        <w:t xml:space="preserve">(a) </w:t>
      </w:r>
      <w:r>
        <w:rPr>
          <w:spacing w:val="0"/>
        </w:rPr>
        <w:t>O</w:t>
      </w:r>
      <w:r w:rsidR="003E608B">
        <w:rPr>
          <w:spacing w:val="0"/>
        </w:rPr>
        <w:t xml:space="preserve">n July 1, 2013, and each July 1st thereafter, the state treasurer shall transfer from the </w:t>
      </w:r>
      <w:r w:rsidR="007129D6">
        <w:rPr>
          <w:spacing w:val="0"/>
        </w:rPr>
        <w:t xml:space="preserve">state </w:t>
      </w:r>
      <w:r w:rsidR="003E608B">
        <w:rPr>
          <w:spacing w:val="0"/>
        </w:rPr>
        <w:t>general fund</w:t>
      </w:r>
      <w:r w:rsidR="007129D6">
        <w:rPr>
          <w:spacing w:val="0"/>
        </w:rPr>
        <w:t xml:space="preserve"> </w:t>
      </w:r>
      <w:r w:rsidR="003E608B">
        <w:rPr>
          <w:spacing w:val="0"/>
        </w:rPr>
        <w:t xml:space="preserve">to the higher education coordinating board fund for innovation and quality an amount equivalent to </w:t>
      </w:r>
      <w:r w:rsidR="00743C81">
        <w:rPr>
          <w:spacing w:val="0"/>
        </w:rPr>
        <w:t xml:space="preserve">the percentage determined by the legislature </w:t>
      </w:r>
      <w:r w:rsidR="003E608B">
        <w:rPr>
          <w:spacing w:val="0"/>
        </w:rPr>
        <w:t xml:space="preserve">of: </w:t>
      </w:r>
    </w:p>
    <w:p w:rsidR="003E608B" w:rsidP="003E608B" w:rsidRDefault="003E608B">
      <w:pPr>
        <w:pStyle w:val="RCWSLText"/>
        <w:rPr>
          <w:spacing w:val="0"/>
        </w:rPr>
      </w:pPr>
      <w:r>
        <w:rPr>
          <w:spacing w:val="0"/>
        </w:rPr>
        <w:tab/>
        <w:t xml:space="preserve">(i) The general fund--state appropriation for the current fiscal year for each four-year institution of higher education; </w:t>
      </w:r>
      <w:r w:rsidR="007A7D5D">
        <w:rPr>
          <w:spacing w:val="0"/>
        </w:rPr>
        <w:t>and</w:t>
      </w:r>
    </w:p>
    <w:p w:rsidR="003E608B" w:rsidP="003E608B" w:rsidRDefault="003E608B">
      <w:pPr>
        <w:pStyle w:val="RCWSLText"/>
      </w:pPr>
      <w:r>
        <w:rPr>
          <w:spacing w:val="0"/>
        </w:rPr>
        <w:tab/>
        <w:t>(ii) One-half of the education legacy trust account--state appropriation for the current biennium for each four-year institution of higher education</w:t>
      </w:r>
      <w:r>
        <w:t>.</w:t>
      </w:r>
    </w:p>
    <w:p w:rsidR="003E608B" w:rsidP="003E608B" w:rsidRDefault="003E608B">
      <w:pPr>
        <w:pStyle w:val="RCWSLText"/>
      </w:pPr>
      <w:r>
        <w:tab/>
        <w:t xml:space="preserve">(b) </w:t>
      </w:r>
      <w:r w:rsidR="00E548D5">
        <w:rPr>
          <w:spacing w:val="0"/>
        </w:rPr>
        <w:t>O</w:t>
      </w:r>
      <w:r>
        <w:t xml:space="preserve">n July 1, 2013, and each July 1st thereafter, </w:t>
      </w:r>
      <w:r w:rsidR="007129D6">
        <w:t xml:space="preserve">allotments of </w:t>
      </w:r>
      <w:r>
        <w:t>the general-fund--state appropriation for the current fiscal year for each four-year institution of higher education shall be adjusted to reflect the institution's proportionate share of the amount transferred from the general fund-</w:t>
      </w:r>
      <w:r w:rsidR="007129D6">
        <w:t>-</w:t>
      </w:r>
      <w:r>
        <w:t xml:space="preserve">state to the higher education coordinating board </w:t>
      </w:r>
      <w:r w:rsidR="00D653F2">
        <w:t xml:space="preserve">fund for innovation and quality </w:t>
      </w:r>
      <w:r>
        <w:t xml:space="preserve">under (a) of this subsection.  </w:t>
      </w:r>
    </w:p>
    <w:p w:rsidRPr="00B82D68" w:rsidR="003E608B" w:rsidP="003E608B" w:rsidRDefault="00E548D5">
      <w:pPr>
        <w:pStyle w:val="RCWSLText"/>
        <w:rPr>
          <w:spacing w:val="0"/>
        </w:rPr>
      </w:pPr>
      <w:r>
        <w:rPr>
          <w:spacing w:val="0"/>
        </w:rPr>
        <w:tab/>
        <w:t>(</w:t>
      </w:r>
      <w:r w:rsidR="009D4B9F">
        <w:rPr>
          <w:spacing w:val="0"/>
        </w:rPr>
        <w:t>4</w:t>
      </w:r>
      <w:r w:rsidR="003E608B">
        <w:rPr>
          <w:spacing w:val="0"/>
        </w:rPr>
        <w:t xml:space="preserve">) </w:t>
      </w:r>
      <w:r>
        <w:rPr>
          <w:spacing w:val="0"/>
        </w:rPr>
        <w:t>Subject to legislative a</w:t>
      </w:r>
      <w:r w:rsidR="009D4B9F">
        <w:rPr>
          <w:spacing w:val="0"/>
        </w:rPr>
        <w:t>ction described in subsection (2</w:t>
      </w:r>
      <w:r>
        <w:rPr>
          <w:spacing w:val="0"/>
        </w:rPr>
        <w:t>) of this section, o</w:t>
      </w:r>
      <w:r w:rsidR="003E608B">
        <w:rPr>
          <w:spacing w:val="0"/>
        </w:rPr>
        <w:t>n July 10, 2013</w:t>
      </w:r>
      <w:r w:rsidRPr="00B82D68" w:rsidR="003E608B">
        <w:rPr>
          <w:spacing w:val="0"/>
        </w:rPr>
        <w:t xml:space="preserve">, and each July </w:t>
      </w:r>
      <w:r w:rsidR="003E608B">
        <w:rPr>
          <w:spacing w:val="0"/>
        </w:rPr>
        <w:t xml:space="preserve">10th </w:t>
      </w:r>
      <w:r w:rsidRPr="00B82D68" w:rsidR="003E608B">
        <w:rPr>
          <w:spacing w:val="0"/>
        </w:rPr>
        <w:t xml:space="preserve">thereafter, the </w:t>
      </w:r>
      <w:r w:rsidR="007A7D5D">
        <w:rPr>
          <w:spacing w:val="0"/>
        </w:rPr>
        <w:t xml:space="preserve">office </w:t>
      </w:r>
      <w:r w:rsidRPr="00B82D68" w:rsidR="003E608B">
        <w:rPr>
          <w:spacing w:val="0"/>
        </w:rPr>
        <w:t xml:space="preserve">shall disburse funds to four-year institutions of higher education as rewards for performance on Washington works indicators through student-focused strategies, as measured by the </w:t>
      </w:r>
      <w:r w:rsidR="007A7D5D">
        <w:rPr>
          <w:spacing w:val="0"/>
        </w:rPr>
        <w:t xml:space="preserve">office </w:t>
      </w:r>
      <w:r w:rsidR="009D4B9F">
        <w:rPr>
          <w:spacing w:val="0"/>
        </w:rPr>
        <w:t>under section 4</w:t>
      </w:r>
      <w:r w:rsidRPr="00B82D68" w:rsidR="003E608B">
        <w:rPr>
          <w:spacing w:val="0"/>
        </w:rPr>
        <w:t xml:space="preserve"> of this act.</w:t>
      </w:r>
    </w:p>
    <w:p w:rsidR="003E608B" w:rsidP="003E608B" w:rsidRDefault="007A7D5D">
      <w:pPr>
        <w:pStyle w:val="RCWSLText"/>
        <w:rPr>
          <w:spacing w:val="0"/>
        </w:rPr>
      </w:pPr>
      <w:r>
        <w:tab/>
        <w:t>(a</w:t>
      </w:r>
      <w:r w:rsidR="003E608B">
        <w:t xml:space="preserve">) </w:t>
      </w:r>
      <w:r w:rsidRPr="00B82D68" w:rsidR="003E608B">
        <w:rPr>
          <w:spacing w:val="0"/>
        </w:rPr>
        <w:t xml:space="preserve">The amount available to be disbursed to four-year institutions of higher education under this section </w:t>
      </w:r>
      <w:r w:rsidR="003E608B">
        <w:rPr>
          <w:spacing w:val="0"/>
        </w:rPr>
        <w:t xml:space="preserve">for the current fiscal year </w:t>
      </w:r>
      <w:r w:rsidRPr="00B82D68" w:rsidR="003E608B">
        <w:rPr>
          <w:spacing w:val="0"/>
        </w:rPr>
        <w:t xml:space="preserve">shall be equal to </w:t>
      </w:r>
      <w:r w:rsidR="003E608B">
        <w:rPr>
          <w:spacing w:val="0"/>
        </w:rPr>
        <w:t>the total amount transferred under subse</w:t>
      </w:r>
      <w:r>
        <w:rPr>
          <w:spacing w:val="0"/>
        </w:rPr>
        <w:t>ction (3</w:t>
      </w:r>
      <w:r w:rsidR="003E608B">
        <w:rPr>
          <w:spacing w:val="0"/>
        </w:rPr>
        <w:t>) of this section for the current fiscal year.</w:t>
      </w:r>
    </w:p>
    <w:p w:rsidRPr="00B82D68" w:rsidR="003E608B" w:rsidP="003E608B" w:rsidRDefault="003E608B">
      <w:pPr>
        <w:pStyle w:val="RCWSLText"/>
        <w:rPr>
          <w:spacing w:val="0"/>
        </w:rPr>
      </w:pPr>
      <w:r>
        <w:rPr>
          <w:spacing w:val="0"/>
        </w:rPr>
        <w:tab/>
        <w:t xml:space="preserve">(b) </w:t>
      </w:r>
      <w:r w:rsidRPr="00B82D68">
        <w:rPr>
          <w:spacing w:val="0"/>
        </w:rPr>
        <w:t xml:space="preserve">The amount </w:t>
      </w:r>
      <w:r>
        <w:rPr>
          <w:spacing w:val="0"/>
        </w:rPr>
        <w:t xml:space="preserve">to be </w:t>
      </w:r>
      <w:r w:rsidRPr="00B82D68">
        <w:rPr>
          <w:spacing w:val="0"/>
        </w:rPr>
        <w:t>disbursed p</w:t>
      </w:r>
      <w:r w:rsidR="009D4B9F">
        <w:rPr>
          <w:spacing w:val="0"/>
        </w:rPr>
        <w:t>er point awarded under section 4</w:t>
      </w:r>
      <w:r w:rsidRPr="00B82D68">
        <w:rPr>
          <w:spacing w:val="0"/>
        </w:rPr>
        <w:t xml:space="preserve"> of this act shall be set by the </w:t>
      </w:r>
      <w:r w:rsidR="007A7D5D">
        <w:rPr>
          <w:spacing w:val="0"/>
        </w:rPr>
        <w:t>office</w:t>
      </w:r>
      <w:r w:rsidRPr="00B82D68">
        <w:rPr>
          <w:spacing w:val="0"/>
        </w:rPr>
        <w:t>.</w:t>
      </w:r>
    </w:p>
    <w:p w:rsidR="003E608B" w:rsidP="003E608B" w:rsidRDefault="0054172D">
      <w:pPr>
        <w:pStyle w:val="RCWSLText"/>
        <w:rPr>
          <w:spacing w:val="0"/>
        </w:rPr>
      </w:pPr>
      <w:r>
        <w:rPr>
          <w:spacing w:val="0"/>
        </w:rPr>
        <w:tab/>
        <w:t>(</w:t>
      </w:r>
      <w:r w:rsidR="009D4B9F">
        <w:rPr>
          <w:spacing w:val="0"/>
        </w:rPr>
        <w:t>5</w:t>
      </w:r>
      <w:r w:rsidRPr="00B82D68" w:rsidR="003E608B">
        <w:rPr>
          <w:spacing w:val="0"/>
        </w:rPr>
        <w:t xml:space="preserve">) In disbursing funds as rewards, the </w:t>
      </w:r>
      <w:r w:rsidR="007A7D5D">
        <w:rPr>
          <w:spacing w:val="0"/>
        </w:rPr>
        <w:t xml:space="preserve">office </w:t>
      </w:r>
      <w:r w:rsidRPr="00B82D68" w:rsidR="003E608B">
        <w:rPr>
          <w:spacing w:val="0"/>
        </w:rPr>
        <w:t xml:space="preserve">has discretion to distinguish between actual performance on Washington works indicators through student-focused strategies and the appearance of performance through data manipulation or other nonstudent-focused means.  </w:t>
      </w:r>
    </w:p>
    <w:p w:rsidR="00EF4C6A" w:rsidP="003E608B" w:rsidRDefault="00EF4C6A">
      <w:pPr>
        <w:pStyle w:val="RCWSLText"/>
        <w:rPr>
          <w:spacing w:val="0"/>
        </w:rPr>
      </w:pPr>
    </w:p>
    <w:p w:rsidRPr="00B82D68" w:rsidR="00EF4C6A" w:rsidP="00EF4C6A" w:rsidRDefault="00EF4C6A">
      <w:pPr>
        <w:pStyle w:val="RCWSLText"/>
        <w:rPr>
          <w:spacing w:val="0"/>
        </w:rPr>
      </w:pPr>
      <w:r w:rsidRPr="00B82D68">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Pr="00B82D68">
        <w:rPr>
          <w:spacing w:val="0"/>
        </w:rPr>
        <w:t xml:space="preserve">Four-year institutions of higher education are encouraged to redistribute resources and realign </w:t>
      </w:r>
      <w:r w:rsidR="001B7007">
        <w:rPr>
          <w:spacing w:val="0"/>
        </w:rPr>
        <w:t>course offerings to: I</w:t>
      </w:r>
      <w:r w:rsidRPr="00B82D68">
        <w:rPr>
          <w:spacing w:val="0"/>
        </w:rPr>
        <w:t xml:space="preserve">ncrease graduations in fields addressing critical skill shortages; and improve performance on other Washington works indicators.  </w:t>
      </w:r>
    </w:p>
    <w:p w:rsidRPr="00B82D68" w:rsidR="00EF4C6A" w:rsidP="00EF4C6A" w:rsidRDefault="00EF4C6A">
      <w:pPr>
        <w:pStyle w:val="RCWSLText"/>
        <w:rPr>
          <w:spacing w:val="0"/>
        </w:rPr>
      </w:pPr>
      <w:r w:rsidRPr="00B82D68">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Pr="00EF4C6A">
        <w:rPr>
          <w:spacing w:val="0"/>
        </w:rPr>
        <w:t xml:space="preserve">(1) </w:t>
      </w:r>
      <w:r w:rsidRPr="00B82D68">
        <w:rPr>
          <w:spacing w:val="0"/>
        </w:rPr>
        <w:t xml:space="preserve">By July 1, 2013, and each July 1st thereafter, the </w:t>
      </w:r>
      <w:r>
        <w:rPr>
          <w:spacing w:val="0"/>
        </w:rPr>
        <w:t xml:space="preserve">education data center </w:t>
      </w:r>
      <w:r w:rsidRPr="00B82D68">
        <w:rPr>
          <w:spacing w:val="0"/>
        </w:rPr>
        <w:t xml:space="preserve">shall analyze </w:t>
      </w:r>
      <w:r>
        <w:rPr>
          <w:spacing w:val="0"/>
        </w:rPr>
        <w:t>employment or continued</w:t>
      </w:r>
      <w:r w:rsidRPr="00B82D68">
        <w:rPr>
          <w:spacing w:val="0"/>
        </w:rPr>
        <w:t xml:space="preserve"> education</w:t>
      </w:r>
      <w:r>
        <w:rPr>
          <w:spacing w:val="0"/>
        </w:rPr>
        <w:t xml:space="preserve"> </w:t>
      </w:r>
      <w:r w:rsidRPr="00B82D68">
        <w:rPr>
          <w:spacing w:val="0"/>
        </w:rPr>
        <w:t xml:space="preserve">in consultation with the employment security department, </w:t>
      </w:r>
      <w:r>
        <w:rPr>
          <w:spacing w:val="0"/>
        </w:rPr>
        <w:t xml:space="preserve">the board, and the council.  </w:t>
      </w:r>
      <w:r w:rsidRPr="00B82D68">
        <w:rPr>
          <w:spacing w:val="0"/>
        </w:rPr>
        <w:t xml:space="preserve">The </w:t>
      </w:r>
      <w:r>
        <w:rPr>
          <w:spacing w:val="0"/>
        </w:rPr>
        <w:t xml:space="preserve">education data center </w:t>
      </w:r>
      <w:r w:rsidRPr="00B82D68">
        <w:rPr>
          <w:spacing w:val="0"/>
        </w:rPr>
        <w:t xml:space="preserve">also may analyze </w:t>
      </w:r>
      <w:r>
        <w:rPr>
          <w:spacing w:val="0"/>
        </w:rPr>
        <w:t>employment or continued</w:t>
      </w:r>
      <w:r w:rsidRPr="00B82D68">
        <w:rPr>
          <w:spacing w:val="0"/>
        </w:rPr>
        <w:t xml:space="preserve"> education in consultation with the wage record interchange system in the federal department of labor, if allowed and </w:t>
      </w:r>
      <w:r>
        <w:rPr>
          <w:spacing w:val="0"/>
        </w:rPr>
        <w:t xml:space="preserve">if </w:t>
      </w:r>
      <w:r w:rsidRPr="00B82D68">
        <w:rPr>
          <w:spacing w:val="0"/>
        </w:rPr>
        <w:t xml:space="preserve">appropriate, and other accurate sources of employment and earnings data, if necessary.  Before July 1, 2013, the council may recommend to the </w:t>
      </w:r>
      <w:r>
        <w:rPr>
          <w:spacing w:val="0"/>
        </w:rPr>
        <w:t xml:space="preserve">education data center </w:t>
      </w:r>
      <w:r w:rsidRPr="00B82D68">
        <w:rPr>
          <w:spacing w:val="0"/>
        </w:rPr>
        <w:t xml:space="preserve">other accurate sources of employment and earnings data that should be analyzed, and the </w:t>
      </w:r>
      <w:r>
        <w:rPr>
          <w:spacing w:val="0"/>
        </w:rPr>
        <w:t xml:space="preserve">education data center </w:t>
      </w:r>
      <w:r w:rsidRPr="00B82D68">
        <w:rPr>
          <w:spacing w:val="0"/>
        </w:rPr>
        <w:t>shall include the recommended sources in its analysis under this subsection.  The council also may submit such recommendations to the legislature.</w:t>
      </w:r>
    </w:p>
    <w:p w:rsidRPr="00B82D68" w:rsidR="00EF4C6A" w:rsidP="00EF4C6A" w:rsidRDefault="00EF4C6A">
      <w:pPr>
        <w:pStyle w:val="RCWSLText"/>
        <w:rPr>
          <w:spacing w:val="0"/>
        </w:rPr>
      </w:pPr>
      <w:r>
        <w:rPr>
          <w:spacing w:val="0"/>
        </w:rPr>
        <w:tab/>
        <w:t>(2</w:t>
      </w:r>
      <w:r w:rsidRPr="00B82D68">
        <w:rPr>
          <w:spacing w:val="0"/>
        </w:rPr>
        <w:t xml:space="preserve">) The </w:t>
      </w:r>
      <w:r>
        <w:rPr>
          <w:spacing w:val="0"/>
        </w:rPr>
        <w:t xml:space="preserve">education data center </w:t>
      </w:r>
      <w:r w:rsidRPr="00B82D68">
        <w:rPr>
          <w:spacing w:val="0"/>
        </w:rPr>
        <w:t xml:space="preserve">shall publish the </w:t>
      </w:r>
      <w:r>
        <w:rPr>
          <w:spacing w:val="0"/>
        </w:rPr>
        <w:t xml:space="preserve">analyses </w:t>
      </w:r>
      <w:r w:rsidRPr="00B82D68">
        <w:rPr>
          <w:spacing w:val="0"/>
        </w:rPr>
        <w:t>required under this section on its web site.  The analys</w:t>
      </w:r>
      <w:r>
        <w:rPr>
          <w:spacing w:val="0"/>
        </w:rPr>
        <w:t>e</w:t>
      </w:r>
      <w:r w:rsidRPr="00B82D68">
        <w:rPr>
          <w:spacing w:val="0"/>
        </w:rPr>
        <w:t>s must include aggregate data as well as data disaggregated by four-year institution of higher education, unless based on fewer than ten individuals.  The analyses must be labeled to identify data includ</w:t>
      </w:r>
      <w:r>
        <w:rPr>
          <w:spacing w:val="0"/>
        </w:rPr>
        <w:t>ed and excluded from the analyse</w:t>
      </w:r>
      <w:r w:rsidRPr="00B82D68">
        <w:rPr>
          <w:spacing w:val="0"/>
        </w:rPr>
        <w:t>s, and also must incl</w:t>
      </w:r>
      <w:r>
        <w:rPr>
          <w:spacing w:val="0"/>
        </w:rPr>
        <w:t>ude a statement that the analyse</w:t>
      </w:r>
      <w:r w:rsidRPr="00B82D68">
        <w:rPr>
          <w:spacing w:val="0"/>
        </w:rPr>
        <w:t xml:space="preserve">s of </w:t>
      </w:r>
      <w:r>
        <w:rPr>
          <w:spacing w:val="0"/>
        </w:rPr>
        <w:t>employment or continued</w:t>
      </w:r>
      <w:r w:rsidRPr="00B82D68">
        <w:rPr>
          <w:spacing w:val="0"/>
        </w:rPr>
        <w:t xml:space="preserve"> education do not represent the employment rate of graduates for the four-year institution of higher education.</w:t>
      </w:r>
    </w:p>
    <w:p w:rsidR="00EF4C6A" w:rsidP="00EF4C6A" w:rsidRDefault="00EF4C6A">
      <w:pPr>
        <w:pStyle w:val="RCWSLText"/>
        <w:rPr>
          <w:spacing w:val="0"/>
        </w:rPr>
      </w:pPr>
      <w:r>
        <w:rPr>
          <w:spacing w:val="0"/>
        </w:rPr>
        <w:tab/>
        <w:t>(3</w:t>
      </w:r>
      <w:r w:rsidRPr="00B82D68">
        <w:rPr>
          <w:spacing w:val="0"/>
        </w:rPr>
        <w:t>) The education data center must update data-sharing and research agreements under RCW 43.41.400, consistent with applicable security and confidentiality requirements, to facilitate the work of the center under this section.</w:t>
      </w:r>
    </w:p>
    <w:p w:rsidR="00EF4C6A" w:rsidP="00EF4C6A" w:rsidRDefault="00EF4C6A">
      <w:pPr>
        <w:pStyle w:val="RCWSLText"/>
        <w:rPr>
          <w:spacing w:val="0"/>
        </w:rPr>
      </w:pPr>
      <w:r>
        <w:rPr>
          <w:spacing w:val="0"/>
        </w:rPr>
        <w:tab/>
        <w:t xml:space="preserve">(4) For the purposes of this section, </w:t>
      </w:r>
      <w:r w:rsidRPr="00B82D68">
        <w:rPr>
          <w:spacing w:val="0"/>
        </w:rPr>
        <w:t>"</w:t>
      </w:r>
      <w:r>
        <w:rPr>
          <w:spacing w:val="0"/>
        </w:rPr>
        <w:t>employment or continued</w:t>
      </w:r>
      <w:r w:rsidRPr="00B82D68">
        <w:rPr>
          <w:spacing w:val="0"/>
        </w:rPr>
        <w:t xml:space="preserve"> education" means that, within one year of graduation, a student either has an annual income that exceeds the federal poverty level, as determined by the United States department of health and human services for a family of four, or is enro</w:t>
      </w:r>
      <w:r>
        <w:rPr>
          <w:spacing w:val="0"/>
        </w:rPr>
        <w:t>lled in postsecondary education.</w:t>
      </w:r>
    </w:p>
    <w:p w:rsidR="003E608B" w:rsidP="003E608B" w:rsidRDefault="003E608B">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28B.120.040 and 1999 c 169 s 7 are each amended to read as follows:</w:t>
      </w:r>
    </w:p>
    <w:p w:rsidR="003E608B" w:rsidP="003E608B" w:rsidRDefault="003E608B">
      <w:pPr>
        <w:pStyle w:val="RCWSLText"/>
      </w:pPr>
      <w:r>
        <w:tab/>
      </w:r>
      <w:r>
        <w:rPr>
          <w:u w:val="single"/>
        </w:rPr>
        <w:t>(1)</w:t>
      </w:r>
      <w:r>
        <w:t xml:space="preserve"> The higher education </w:t>
      </w:r>
      <w:r w:rsidRPr="00900AC0">
        <w:t>coordinating board</w:t>
      </w:r>
      <w:r>
        <w:t xml:space="preserve"> fund for innovation and quality is hereby established in the custody of the state treasurer.  </w:t>
      </w:r>
    </w:p>
    <w:p w:rsidR="003E608B" w:rsidP="003E608B" w:rsidRDefault="003E608B">
      <w:pPr>
        <w:pStyle w:val="RCWSLText"/>
      </w:pPr>
      <w:r>
        <w:tab/>
      </w:r>
      <w:r>
        <w:rPr>
          <w:u w:val="single"/>
        </w:rPr>
        <w:t>(2)</w:t>
      </w:r>
      <w:r>
        <w:t xml:space="preserve"> The higher education coordinating board shall deposit in the fund all moneys received under RCW 28B.120.030.  Moneys </w:t>
      </w:r>
      <w:r>
        <w:rPr>
          <w:u w:val="single"/>
        </w:rPr>
        <w:t>received under RCW 28B.120.</w:t>
      </w:r>
      <w:r w:rsidRPr="00DC18BA">
        <w:rPr>
          <w:u w:val="single"/>
        </w:rPr>
        <w:t>030</w:t>
      </w:r>
      <w:r>
        <w:t xml:space="preserve"> in the fund </w:t>
      </w:r>
      <w:r w:rsidRPr="00DC18BA">
        <w:t>may</w:t>
      </w:r>
      <w:r>
        <w:t xml:space="preserve"> be spent only for the purposes of RCW 28B.120.010 and 28B.120.020.  </w:t>
      </w:r>
      <w:r w:rsidR="000A1F82">
        <w:t xml:space="preserve">Disbursements from the fund </w:t>
      </w:r>
      <w:r w:rsidRPr="000A1F82" w:rsidR="000A1F82">
        <w:rPr>
          <w:u w:val="single"/>
        </w:rPr>
        <w:t>of moneys received under RCW 28B.120.030</w:t>
      </w:r>
      <w:r w:rsidR="000A1F82">
        <w:t xml:space="preserve"> shall be on the authorization of the higher education coordinating board.  </w:t>
      </w:r>
    </w:p>
    <w:p w:rsidR="000A1F82" w:rsidP="000A1F82" w:rsidRDefault="003E608B">
      <w:pPr>
        <w:pStyle w:val="RCWSLText"/>
      </w:pPr>
      <w:r>
        <w:tab/>
      </w:r>
      <w:r>
        <w:rPr>
          <w:u w:val="single"/>
        </w:rPr>
        <w:t>(3) Moneys transferre</w:t>
      </w:r>
      <w:r w:rsidRPr="00900AC0">
        <w:rPr>
          <w:u w:val="single"/>
        </w:rPr>
        <w:t xml:space="preserve">d to the fund under section </w:t>
      </w:r>
      <w:r w:rsidR="009D4B9F">
        <w:rPr>
          <w:u w:val="single"/>
        </w:rPr>
        <w:t>5</w:t>
      </w:r>
      <w:r w:rsidR="007A7D5D">
        <w:rPr>
          <w:u w:val="single"/>
        </w:rPr>
        <w:t xml:space="preserve"> </w:t>
      </w:r>
      <w:r w:rsidRPr="00900AC0">
        <w:rPr>
          <w:u w:val="single"/>
        </w:rPr>
        <w:t xml:space="preserve">of this act may be disbursed only </w:t>
      </w:r>
      <w:r w:rsidRPr="00900AC0">
        <w:rPr>
          <w:spacing w:val="0"/>
          <w:u w:val="single"/>
        </w:rPr>
        <w:t>to four-year institutions of higher education as rewards for performance on Washington works indica</w:t>
      </w:r>
      <w:r w:rsidR="009D4B9F">
        <w:rPr>
          <w:spacing w:val="0"/>
          <w:u w:val="single"/>
        </w:rPr>
        <w:t>tors, as specified in section 5</w:t>
      </w:r>
      <w:r w:rsidRPr="000A1F82" w:rsidR="007A7D5D">
        <w:rPr>
          <w:spacing w:val="0"/>
          <w:u w:val="single"/>
        </w:rPr>
        <w:t xml:space="preserve"> </w:t>
      </w:r>
      <w:r w:rsidRPr="000A1F82">
        <w:rPr>
          <w:spacing w:val="0"/>
          <w:u w:val="single"/>
        </w:rPr>
        <w:t>of this act.</w:t>
      </w:r>
      <w:r w:rsidRPr="000A1F82" w:rsidR="000A1F82">
        <w:rPr>
          <w:spacing w:val="0"/>
          <w:u w:val="single"/>
        </w:rPr>
        <w:t xml:space="preserve">  </w:t>
      </w:r>
      <w:r w:rsidRPr="000A1F82" w:rsidR="000A1F82">
        <w:rPr>
          <w:u w:val="single"/>
        </w:rPr>
        <w:t>Disbursements from the fund of moneys transfe</w:t>
      </w:r>
      <w:r w:rsidR="009D4B9F">
        <w:rPr>
          <w:u w:val="single"/>
        </w:rPr>
        <w:t>rred to the fund under section 5</w:t>
      </w:r>
      <w:r w:rsidRPr="000A1F82" w:rsidR="000A1F82">
        <w:rPr>
          <w:u w:val="single"/>
        </w:rPr>
        <w:t xml:space="preserve"> of this act shall be </w:t>
      </w:r>
      <w:r w:rsidR="001B7007">
        <w:rPr>
          <w:u w:val="single"/>
        </w:rPr>
        <w:t xml:space="preserve">only </w:t>
      </w:r>
      <w:r w:rsidRPr="000A1F82" w:rsidR="000A1F82">
        <w:rPr>
          <w:u w:val="single"/>
        </w:rPr>
        <w:t>on the authorization of the office of financial management.</w:t>
      </w:r>
      <w:r w:rsidR="000A1F82">
        <w:t xml:space="preserve">  </w:t>
      </w:r>
    </w:p>
    <w:p w:rsidR="003E608B" w:rsidP="003E608B" w:rsidRDefault="003E608B">
      <w:pPr>
        <w:pStyle w:val="RCWSLText"/>
      </w:pPr>
      <w:r w:rsidRPr="00DC18BA">
        <w:tab/>
      </w:r>
      <w:r w:rsidRPr="00DC18BA">
        <w:rPr>
          <w:u w:val="single"/>
        </w:rPr>
        <w:t>(4)</w:t>
      </w:r>
      <w:r>
        <w:t xml:space="preserve"> The fund is subject to the allotment procedure provided under chapter 43.88 RCW, but no appropriation is required for disbursements.</w:t>
      </w:r>
    </w:p>
    <w:p w:rsidRPr="00B82D68" w:rsidR="003E608B" w:rsidP="003E608B" w:rsidRDefault="003E608B">
      <w:pPr>
        <w:pStyle w:val="RCWSLText"/>
        <w:rPr>
          <w:spacing w:val="0"/>
        </w:rPr>
      </w:pPr>
      <w:bookmarkStart w:name="HistoryStart" w:id="2"/>
      <w:bookmarkEnd w:id="2"/>
    </w:p>
    <w:p w:rsidRPr="00B82D68" w:rsidR="003E608B" w:rsidP="003E608B" w:rsidRDefault="003E608B">
      <w:pPr>
        <w:pStyle w:val="RCWSLText"/>
        <w:rPr>
          <w:spacing w:val="0"/>
        </w:rPr>
      </w:pPr>
      <w:r>
        <w:rPr>
          <w:spacing w:val="0"/>
        </w:rPr>
        <w:tab/>
      </w:r>
      <w:r w:rsidRPr="00B82D68">
        <w:rPr>
          <w:spacing w:val="0"/>
          <w:u w:val="single"/>
        </w:rPr>
        <w:t>NEW SECTION.</w:t>
      </w:r>
      <w:r w:rsidRPr="00B82D68">
        <w:rPr>
          <w:b/>
          <w:spacing w:val="0"/>
        </w:rPr>
        <w:t xml:space="preserve">  Sec. </w:t>
      </w:r>
      <w:r w:rsidRPr="00B82D68">
        <w:rPr>
          <w:b/>
          <w:spacing w:val="0"/>
        </w:rPr>
        <w:fldChar w:fldCharType="begin"/>
      </w:r>
      <w:r w:rsidRPr="00B82D68">
        <w:rPr>
          <w:b/>
          <w:spacing w:val="0"/>
        </w:rPr>
        <w:instrText xml:space="preserve"> LISTNUM  LegalDefault  </w:instrText>
      </w:r>
      <w:r w:rsidRPr="00B82D68">
        <w:rPr>
          <w:b/>
          <w:spacing w:val="0"/>
        </w:rPr>
        <w:fldChar w:fldCharType="end"/>
      </w:r>
      <w:r w:rsidRPr="00B82D68">
        <w:rPr>
          <w:b/>
          <w:spacing w:val="0"/>
        </w:rPr>
        <w:t xml:space="preserve">  </w:t>
      </w:r>
      <w:r w:rsidR="0054172D">
        <w:rPr>
          <w:spacing w:val="0"/>
        </w:rPr>
        <w:t>Sections 1 through 7</w:t>
      </w:r>
      <w:r w:rsidRPr="00B82D68">
        <w:rPr>
          <w:spacing w:val="0"/>
        </w:rPr>
        <w:t xml:space="preserve"> of this act constitute a new chapter in Title 28B RCW."</w:t>
      </w:r>
    </w:p>
    <w:p w:rsidR="003E608B" w:rsidP="003E608B" w:rsidRDefault="003E608B">
      <w:pPr>
        <w:pStyle w:val="RCWSLText"/>
      </w:pPr>
    </w:p>
    <w:p w:rsidRPr="00970529" w:rsidR="00DF5D0E" w:rsidP="007678B1" w:rsidRDefault="003E608B">
      <w:pPr>
        <w:pStyle w:val="Page"/>
      </w:pPr>
      <w:r>
        <w:tab/>
        <w:t>Correct the title.</w:t>
      </w:r>
    </w:p>
    <w:permEnd w:id="83772740"/>
    <w:p w:rsidR="00ED2EEB" w:rsidP="009705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7604066"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0529" w:rsidRDefault="00D659AC">
                <w:pPr>
                  <w:pStyle w:val="Effect"/>
                  <w:suppressLineNumbers/>
                  <w:shd w:val="clear" w:color="auto" w:fill="auto"/>
                  <w:ind w:left="0" w:firstLine="0"/>
                </w:pPr>
              </w:p>
            </w:tc>
            <w:tc>
              <w:tcPr>
                <w:tcW w:w="9874" w:type="dxa"/>
                <w:shd w:val="clear" w:color="auto" w:fill="FFFFFF" w:themeFill="background1"/>
              </w:tcPr>
              <w:p w:rsidR="005561A0" w:rsidP="009705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5561A0" w:rsidP="00970529" w:rsidRDefault="005561A0">
                <w:pPr>
                  <w:pStyle w:val="Effect"/>
                  <w:suppressLineNumbers/>
                  <w:shd w:val="clear" w:color="auto" w:fill="auto"/>
                  <w:ind w:left="0" w:firstLine="0"/>
                </w:pPr>
              </w:p>
              <w:p w:rsidRPr="00BC5FB5" w:rsidR="005561A0" w:rsidP="005561A0" w:rsidRDefault="005561A0">
                <w:pPr>
                  <w:pStyle w:val="Effect"/>
                  <w:numPr>
                    <w:ilvl w:val="0"/>
                    <w:numId w:val="18"/>
                  </w:numPr>
                  <w:suppressLineNumbers/>
                  <w:shd w:val="clear" w:color="auto" w:fill="auto"/>
                  <w:ind w:hanging="720"/>
                </w:pPr>
                <w:r>
                  <w:tab/>
                </w:r>
                <w:r w:rsidRPr="00BC5FB5">
                  <w:t>Strikes underlying provisions in second substitute bill establishing a work group to develop a recommended plan for measuring, providing incentives for, and rewarding performance of four-year institutions of higher education.</w:t>
                </w:r>
              </w:p>
              <w:p w:rsidRPr="00BC5FB5" w:rsidR="005561A0" w:rsidP="005561A0" w:rsidRDefault="005561A0">
                <w:pPr>
                  <w:pStyle w:val="Effect"/>
                  <w:suppressLineNumbers/>
                  <w:shd w:val="clear" w:color="auto" w:fill="auto"/>
                  <w:ind w:left="720" w:hanging="720"/>
                </w:pPr>
              </w:p>
              <w:p w:rsidRPr="00BC5FB5" w:rsidR="005561A0" w:rsidP="005561A0" w:rsidRDefault="005561A0">
                <w:pPr>
                  <w:pStyle w:val="NormalWeb"/>
                  <w:spacing w:before="0" w:beforeAutospacing="0" w:after="0" w:afterAutospacing="0"/>
                  <w:ind w:left="720" w:hanging="720"/>
                  <w:rPr>
                    <w:rFonts w:ascii="Courier New" w:hAnsi="Courier New" w:cs="Courier New"/>
                    <w:u w:val="single"/>
                  </w:rPr>
                </w:pPr>
                <w:r w:rsidRPr="00BC5FB5">
                  <w:rPr>
                    <w:rFonts w:ascii="Courier New" w:hAnsi="Courier New" w:cs="Courier New"/>
                    <w:u w:val="single"/>
                  </w:rPr>
                  <w:t>Findings and Intent</w:t>
                </w:r>
                <w:r w:rsidRPr="00BC5FB5">
                  <w:rPr>
                    <w:rFonts w:ascii="Courier New" w:hAnsi="Courier New" w:cs="Courier New"/>
                  </w:rPr>
                  <w:t>.</w:t>
                </w:r>
                <w:r w:rsidRPr="00BC5FB5">
                  <w:rPr>
                    <w:rFonts w:ascii="Courier New" w:hAnsi="Courier New" w:cs="Courier New"/>
                    <w:u w:val="single"/>
                  </w:rPr>
                  <w:t xml:space="preserve"> </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082D4B">
                  <w:rPr>
                    <w:rFonts w:ascii="Courier New" w:hAnsi="Courier New" w:cs="Courier New"/>
                  </w:rPr>
                  <w:t xml:space="preserve">Makes it an economic priority to: (a) increase graduation rates; (b) increase graduation rates in fields addressing critical skill shortages; </w:t>
                </w:r>
                <w:r>
                  <w:rPr>
                    <w:rFonts w:ascii="Courier New" w:hAnsi="Courier New" w:cs="Courier New"/>
                  </w:rPr>
                  <w:t xml:space="preserve">and </w:t>
                </w:r>
                <w:r w:rsidRPr="00082D4B">
                  <w:rPr>
                    <w:rFonts w:ascii="Courier New" w:hAnsi="Courier New" w:cs="Courier New"/>
                  </w:rPr>
                  <w:t>(c)</w:t>
                </w:r>
                <w:r>
                  <w:rPr>
                    <w:rFonts w:ascii="Courier New" w:hAnsi="Courier New" w:cs="Courier New"/>
                  </w:rPr>
                  <w:t> </w:t>
                </w:r>
                <w:r w:rsidRPr="00082D4B">
                  <w:rPr>
                    <w:rFonts w:ascii="Courier New" w:hAnsi="Courier New" w:cs="Courier New"/>
                  </w:rPr>
                  <w:t>narrow the educational opportunity gap for disadvantaged students and minority students.</w:t>
                </w:r>
              </w:p>
              <w:p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082D4B">
                  <w:rPr>
                    <w:rFonts w:ascii="Courier New" w:hAnsi="Courier New" w:cs="Courier New"/>
                  </w:rPr>
                  <w:t>Expresses intent that: (a) the state distinguish itself by becoming the fastest-growing provider of highly skilled workers for targeted industries; (b)</w:t>
                </w:r>
                <w:r>
                  <w:rPr>
                    <w:rFonts w:ascii="Courier New" w:hAnsi="Courier New" w:cs="Courier New"/>
                  </w:rPr>
                  <w:t> </w:t>
                </w:r>
                <w:r w:rsidRPr="00082D4B">
                  <w:rPr>
                    <w:rFonts w:ascii="Courier New" w:hAnsi="Courier New" w:cs="Courier New"/>
                  </w:rPr>
                  <w:t>the percentage of households in the state living in the middle-income bracket or above increase over time; and (c) Washington works indicators be established for four-year i</w:t>
                </w:r>
                <w:r>
                  <w:rPr>
                    <w:rFonts w:ascii="Courier New" w:hAnsi="Courier New" w:cs="Courier New"/>
                  </w:rPr>
                  <w:t>nstitutions.</w:t>
                </w:r>
              </w:p>
              <w:p w:rsidR="005561A0" w:rsidP="005561A0" w:rsidRDefault="005561A0">
                <w:pPr>
                  <w:pStyle w:val="NormalWeb"/>
                  <w:spacing w:before="0" w:beforeAutospacing="0" w:after="0" w:afterAutospacing="0"/>
                  <w:ind w:left="720" w:hanging="720"/>
                  <w:rPr>
                    <w:rFonts w:ascii="Courier New" w:hAnsi="Courier New" w:cs="Courier New"/>
                  </w:rPr>
                </w:pPr>
              </w:p>
              <w:p w:rsidRPr="00D260AF"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Pr>
                    <w:rFonts w:ascii="Courier New" w:hAnsi="Courier New" w:cs="Courier New"/>
                  </w:rPr>
                  <w:t>Reaffirms the findings and intent expressed in the Higher</w:t>
                </w:r>
                <w:r w:rsidR="007678B1">
                  <w:rPr>
                    <w:rFonts w:ascii="Courier New" w:hAnsi="Courier New" w:cs="Courier New"/>
                  </w:rPr>
                  <w:t xml:space="preserve"> Education Opportunity Act</w:t>
                </w:r>
                <w:r>
                  <w:rPr>
                    <w:rFonts w:ascii="Courier New" w:hAnsi="Courier New" w:cs="Courier New"/>
                  </w:rPr>
                  <w:t>, and expresses intent to advance the goal of ensuring a high-value return on investment by developing and implementing a plan for measuring and rewarding performance of four-year institutions.</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spacing w:before="0" w:beforeAutospacing="0" w:after="0" w:afterAutospacing="0"/>
                  <w:ind w:left="720" w:hanging="720"/>
                  <w:rPr>
                    <w:rFonts w:ascii="Courier New" w:hAnsi="Courier New" w:cs="Courier New"/>
                  </w:rPr>
                </w:pPr>
                <w:r w:rsidRPr="00BC5FB5">
                  <w:rPr>
                    <w:rFonts w:ascii="Courier New" w:hAnsi="Courier New" w:cs="Courier New"/>
                    <w:u w:val="single"/>
                  </w:rPr>
                  <w:t>Definitions</w:t>
                </w:r>
                <w:r w:rsidRPr="00BC5FB5">
                  <w:rPr>
                    <w:rFonts w:ascii="Courier New" w:hAnsi="Courier New" w:cs="Courier New"/>
                  </w:rPr>
                  <w:t>.</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Defines terms, including "Washington works indicators," </w:t>
                </w:r>
                <w:r>
                  <w:rPr>
                    <w:rFonts w:ascii="Courier New" w:hAnsi="Courier New" w:cs="Courier New"/>
                  </w:rPr>
                  <w:t xml:space="preserve">"board," "council," "office," </w:t>
                </w:r>
                <w:r w:rsidRPr="00BC5FB5">
                  <w:rPr>
                    <w:rFonts w:ascii="Courier New" w:hAnsi="Courier New" w:cs="Courier New"/>
                  </w:rPr>
                  <w:t xml:space="preserve">"education data center," "graduation," "graduation in fields addressing critical skill shortages," </w:t>
                </w:r>
                <w:r>
                  <w:rPr>
                    <w:rFonts w:ascii="Courier New" w:hAnsi="Courier New" w:cs="Courier New"/>
                  </w:rPr>
                  <w:t>and "narrowing the achievement gap.</w:t>
                </w:r>
                <w:r w:rsidRPr="00BC5FB5">
                  <w:rPr>
                    <w:rFonts w:ascii="Courier New" w:hAnsi="Courier New" w:cs="Courier New"/>
                  </w:rPr>
                  <w:t xml:space="preserve">" </w:t>
                </w:r>
              </w:p>
              <w:p w:rsidR="005561A0" w:rsidP="005561A0" w:rsidRDefault="005561A0">
                <w:pPr>
                  <w:pStyle w:val="NormalWeb"/>
                  <w:spacing w:before="0" w:beforeAutospacing="0" w:after="0" w:afterAutospacing="0"/>
                  <w:ind w:left="720" w:hanging="720"/>
                  <w:rPr>
                    <w:rFonts w:ascii="Courier New" w:hAnsi="Courier New" w:cs="Courier New"/>
                  </w:rPr>
                </w:pPr>
              </w:p>
              <w:p w:rsidRPr="00622E95" w:rsidR="005561A0" w:rsidP="005561A0" w:rsidRDefault="005561A0">
                <w:pPr>
                  <w:pStyle w:val="NormalWeb"/>
                  <w:spacing w:before="0" w:beforeAutospacing="0" w:after="0" w:afterAutospacing="0"/>
                  <w:ind w:left="720" w:hanging="720"/>
                  <w:rPr>
                    <w:rFonts w:ascii="Courier New" w:hAnsi="Courier New" w:cs="Courier New"/>
                    <w:u w:val="single"/>
                  </w:rPr>
                </w:pPr>
                <w:r w:rsidRPr="00622E95">
                  <w:rPr>
                    <w:rFonts w:ascii="Courier New" w:hAnsi="Courier New" w:cs="Courier New"/>
                    <w:u w:val="single"/>
                  </w:rPr>
                  <w:t>Recommended Plan.</w:t>
                </w:r>
              </w:p>
              <w:p w:rsidR="005561A0" w:rsidP="005561A0" w:rsidRDefault="005561A0">
                <w:pPr>
                  <w:pStyle w:val="NormalWeb"/>
                  <w:spacing w:before="0" w:beforeAutospacing="0" w:after="0" w:afterAutospacing="0"/>
                  <w:ind w:left="720" w:hanging="720"/>
                  <w:rPr>
                    <w:rFonts w:ascii="Courier New" w:hAnsi="Courier New" w:cs="Courier New"/>
                  </w:rPr>
                </w:pPr>
              </w:p>
              <w:p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622E95">
                  <w:rPr>
                    <w:rFonts w:ascii="Courier New" w:hAnsi="Courier New" w:cs="Courier New"/>
                  </w:rPr>
                  <w:t>Requires the Office of Financial Management (OFM), in consultation with the Higher Education Coordinating Board's success</w:t>
                </w:r>
                <w:r>
                  <w:rPr>
                    <w:rFonts w:ascii="Courier New" w:hAnsi="Courier New" w:cs="Courier New"/>
                  </w:rPr>
                  <w:t>or</w:t>
                </w:r>
                <w:r w:rsidRPr="00622E95">
                  <w:rPr>
                    <w:rFonts w:ascii="Courier New" w:hAnsi="Courier New" w:cs="Courier New"/>
                  </w:rPr>
                  <w:t xml:space="preserve"> (HECB successor) and the Council of Presidents (COP), to develop and report on a recommended plan for measuring and rewarding performance of four-year institutions.  (By December 1, 2012.)</w:t>
                </w:r>
              </w:p>
              <w:p w:rsidR="005561A0" w:rsidP="005561A0" w:rsidRDefault="005561A0">
                <w:pPr>
                  <w:pStyle w:val="NormalWeb"/>
                  <w:spacing w:before="0" w:beforeAutospacing="0" w:after="0" w:afterAutospacing="0"/>
                  <w:ind w:left="720"/>
                  <w:rPr>
                    <w:rFonts w:ascii="Courier New" w:hAnsi="Courier New" w:cs="Courier New"/>
                  </w:rPr>
                </w:pPr>
              </w:p>
              <w:p w:rsidRPr="00622E95"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622E95">
                  <w:rPr>
                    <w:rFonts w:ascii="Courier New" w:hAnsi="Courier New" w:cs="Courier New"/>
                  </w:rPr>
                  <w:t>Specifies that the sections on measuring and rewarding performance apply unless modified by the Legislature following receipt of the report.</w:t>
                </w:r>
              </w:p>
              <w:p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spacing w:before="0" w:beforeAutospacing="0" w:after="0" w:afterAutospacing="0"/>
                  <w:ind w:left="720" w:hanging="720"/>
                  <w:rPr>
                    <w:rFonts w:ascii="Courier New" w:hAnsi="Courier New" w:cs="Courier New"/>
                  </w:rPr>
                </w:pPr>
                <w:r w:rsidRPr="00BC5FB5">
                  <w:rPr>
                    <w:rFonts w:ascii="Courier New" w:hAnsi="Courier New" w:cs="Courier New"/>
                    <w:u w:val="single"/>
                  </w:rPr>
                  <w:t>Measures of Performance</w:t>
                </w:r>
                <w:r w:rsidRPr="00BC5FB5">
                  <w:rPr>
                    <w:rFonts w:ascii="Courier New" w:hAnsi="Courier New" w:cs="Courier New"/>
                  </w:rPr>
                  <w:t>.</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Requires the </w:t>
                </w:r>
                <w:r>
                  <w:rPr>
                    <w:rFonts w:ascii="Courier New" w:hAnsi="Courier New" w:cs="Courier New"/>
                  </w:rPr>
                  <w:t xml:space="preserve">OFM to </w:t>
                </w:r>
                <w:r w:rsidRPr="00BC5FB5">
                  <w:rPr>
                    <w:rFonts w:ascii="Courier New" w:hAnsi="Courier New" w:cs="Courier New"/>
                  </w:rPr>
                  <w:t xml:space="preserve">measure performance using metrics which assign points for each indicator and result in a single numeric score for four-year institutions, and allows the </w:t>
                </w:r>
                <w:r w:rsidR="00D031F5">
                  <w:rPr>
                    <w:rFonts w:ascii="Courier New" w:hAnsi="Courier New" w:cs="Courier New"/>
                  </w:rPr>
                  <w:t xml:space="preserve">OFM </w:t>
                </w:r>
                <w:r w:rsidRPr="00BC5FB5">
                  <w:rPr>
                    <w:rFonts w:ascii="Courier New" w:hAnsi="Courier New" w:cs="Courier New"/>
                  </w:rPr>
                  <w:t xml:space="preserve">to make statistical adjustments for student demographics.  (By </w:t>
                </w:r>
                <w:r>
                  <w:rPr>
                    <w:rFonts w:ascii="Courier New" w:hAnsi="Courier New" w:cs="Courier New"/>
                  </w:rPr>
                  <w:t>July 1, 2012, and each July 1 thereafter</w:t>
                </w:r>
                <w:r w:rsidRPr="00BC5FB5">
                  <w:rPr>
                    <w:rFonts w:ascii="Courier New" w:hAnsi="Courier New" w:cs="Courier New"/>
                  </w:rPr>
                  <w:t>.)</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keepNext/>
                  <w:keepLines/>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Requires the </w:t>
                </w:r>
                <w:r>
                  <w:rPr>
                    <w:rFonts w:ascii="Courier New" w:hAnsi="Courier New" w:cs="Courier New"/>
                  </w:rPr>
                  <w:t xml:space="preserve">OFM </w:t>
                </w:r>
                <w:r w:rsidRPr="00BC5FB5">
                  <w:rPr>
                    <w:rFonts w:ascii="Courier New" w:hAnsi="Courier New" w:cs="Courier New"/>
                  </w:rPr>
                  <w:t xml:space="preserve">to award the following: </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D031F5" w:rsidRDefault="005561A0">
                <w:pPr>
                  <w:pStyle w:val="NormalWeb"/>
                  <w:numPr>
                    <w:ilvl w:val="0"/>
                    <w:numId w:val="17"/>
                  </w:numPr>
                  <w:spacing w:before="0" w:beforeAutospacing="0" w:after="0" w:afterAutospacing="0"/>
                  <w:ind w:left="1440" w:hanging="720"/>
                  <w:rPr>
                    <w:rFonts w:ascii="Courier New" w:hAnsi="Courier New" w:cs="Courier New"/>
                  </w:rPr>
                </w:pPr>
                <w:r w:rsidRPr="00BC5FB5">
                  <w:rPr>
                    <w:rFonts w:ascii="Courier New" w:hAnsi="Courier New" w:cs="Courier New"/>
                  </w:rPr>
                  <w:t>one point for growth in the number of students who earn baccalaureate or advanced degrees, as specified in RCW 28B.76.270(2)(a) and (b)</w:t>
                </w:r>
                <w:r w:rsidR="007678B1">
                  <w:rPr>
                    <w:rFonts w:ascii="Courier New" w:hAnsi="Courier New" w:cs="Courier New"/>
                  </w:rPr>
                  <w:t>;</w:t>
                </w:r>
              </w:p>
              <w:p w:rsidRPr="00BC5FB5" w:rsidR="005561A0" w:rsidP="00D031F5" w:rsidRDefault="005561A0">
                <w:pPr>
                  <w:pStyle w:val="NormalWeb"/>
                  <w:spacing w:before="0" w:beforeAutospacing="0" w:after="0" w:afterAutospacing="0"/>
                  <w:ind w:left="1440" w:hanging="720"/>
                  <w:rPr>
                    <w:rFonts w:ascii="Courier New" w:hAnsi="Courier New" w:cs="Courier New"/>
                  </w:rPr>
                </w:pPr>
              </w:p>
              <w:p w:rsidRPr="00BC5FB5" w:rsidR="005561A0" w:rsidP="00D031F5" w:rsidRDefault="005561A0">
                <w:pPr>
                  <w:pStyle w:val="NormalWeb"/>
                  <w:numPr>
                    <w:ilvl w:val="0"/>
                    <w:numId w:val="17"/>
                  </w:numPr>
                  <w:spacing w:before="0" w:beforeAutospacing="0" w:after="0" w:afterAutospacing="0"/>
                  <w:ind w:left="1440" w:hanging="720"/>
                  <w:rPr>
                    <w:rFonts w:ascii="Courier New" w:hAnsi="Courier New" w:cs="Courier New"/>
                  </w:rPr>
                </w:pPr>
                <w:r w:rsidRPr="00BC5FB5">
                  <w:rPr>
                    <w:rFonts w:ascii="Courier New" w:hAnsi="Courier New" w:cs="Courier New"/>
                  </w:rPr>
                  <w:t>an additional point per student for growth in the number of students who earn baccalaureate or advanced degrees in fields addressing critical skill shortages</w:t>
                </w:r>
                <w:r>
                  <w:rPr>
                    <w:rFonts w:ascii="Courier New" w:hAnsi="Courier New" w:cs="Courier New"/>
                  </w:rPr>
                  <w:t xml:space="preserve"> as </w:t>
                </w:r>
                <w:r w:rsidRPr="00BC5FB5">
                  <w:rPr>
                    <w:rFonts w:ascii="Courier New" w:hAnsi="Courier New" w:cs="Courier New"/>
                  </w:rPr>
                  <w:t>specified in RCW 28B.76.270(2)(k);</w:t>
                </w:r>
                <w:r>
                  <w:rPr>
                    <w:rFonts w:ascii="Courier New" w:hAnsi="Courier New" w:cs="Courier New"/>
                  </w:rPr>
                  <w:t xml:space="preserve"> and</w:t>
                </w:r>
                <w:r w:rsidRPr="00BC5FB5">
                  <w:rPr>
                    <w:rFonts w:ascii="Courier New" w:hAnsi="Courier New" w:cs="Courier New"/>
                  </w:rPr>
                  <w:t xml:space="preserve"> </w:t>
                </w:r>
              </w:p>
              <w:p w:rsidRPr="000A1F82" w:rsidR="005561A0" w:rsidP="00D031F5" w:rsidRDefault="005561A0">
                <w:pPr>
                  <w:pStyle w:val="NormalWeb"/>
                  <w:numPr>
                    <w:ilvl w:val="0"/>
                    <w:numId w:val="17"/>
                  </w:numPr>
                  <w:spacing w:before="0" w:beforeAutospacing="0" w:after="0" w:afterAutospacing="0"/>
                  <w:ind w:left="1440" w:hanging="720"/>
                  <w:rPr>
                    <w:rFonts w:ascii="Courier New" w:hAnsi="Courier New" w:cs="Courier New"/>
                  </w:rPr>
                </w:pPr>
                <w:r w:rsidRPr="00BC5FB5">
                  <w:rPr>
                    <w:rFonts w:ascii="Courier New" w:hAnsi="Courier New" w:cs="Courier New"/>
                  </w:rPr>
                  <w:t>an additional point per student for growth in the number of in</w:t>
                </w:r>
                <w:r w:rsidRPr="00BC5FB5">
                  <w:rPr>
                    <w:rFonts w:ascii="Courier New" w:hAnsi="Courier New" w:cs="Courier New"/>
                  </w:rPr>
                  <w:noBreakHyphen/>
                  <w:t>state disadvantaged students and in-state minority students who earn baccalaureate or advanced degrees, as shown in data reported pursuant to RCW 28B.76.270</w:t>
                </w:r>
                <w:r>
                  <w:rPr>
                    <w:rFonts w:ascii="Courier New" w:hAnsi="Courier New" w:cs="Courier New"/>
                  </w:rPr>
                  <w:t>.</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Allows a four-year institution to modify points awarded for the indicators, so long as the </w:t>
                </w:r>
                <w:r>
                  <w:rPr>
                    <w:rFonts w:ascii="Courier New" w:hAnsi="Courier New" w:cs="Courier New"/>
                  </w:rPr>
                  <w:t xml:space="preserve">three </w:t>
                </w:r>
                <w:r w:rsidRPr="00BC5FB5">
                  <w:rPr>
                    <w:rFonts w:ascii="Courier New" w:hAnsi="Courier New" w:cs="Courier New"/>
                  </w:rPr>
                  <w:t xml:space="preserve">metrics are used, </w:t>
                </w:r>
                <w:r>
                  <w:rPr>
                    <w:rFonts w:ascii="Courier New" w:hAnsi="Courier New" w:cs="Courier New"/>
                  </w:rPr>
                  <w:t xml:space="preserve">there are no more than three points for three metrics, </w:t>
                </w:r>
                <w:r w:rsidRPr="00BC5FB5">
                  <w:rPr>
                    <w:rFonts w:ascii="Courier New" w:hAnsi="Courier New" w:cs="Courier New"/>
                  </w:rPr>
                  <w:t xml:space="preserve">and at least </w:t>
                </w:r>
                <w:r>
                  <w:rPr>
                    <w:rFonts w:ascii="Courier New" w:hAnsi="Courier New" w:cs="Courier New"/>
                  </w:rPr>
                  <w:t>0.5 point, but not more than 2.0</w:t>
                </w:r>
                <w:r w:rsidRPr="00BC5FB5">
                  <w:rPr>
                    <w:rFonts w:ascii="Courier New" w:hAnsi="Courier New" w:cs="Courier New"/>
                  </w:rPr>
                  <w:t xml:space="preserve"> points, per metric are awarded.</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1F5160" w:rsidR="005561A0" w:rsidP="005561A0" w:rsidRDefault="005561A0">
                <w:pPr>
                  <w:pStyle w:val="NormalWeb"/>
                  <w:spacing w:before="0" w:beforeAutospacing="0" w:after="0" w:afterAutospacing="0"/>
                  <w:ind w:left="720" w:hanging="720"/>
                  <w:rPr>
                    <w:rFonts w:ascii="Courier New" w:hAnsi="Courier New" w:cs="Courier New"/>
                  </w:rPr>
                </w:pPr>
                <w:r w:rsidRPr="00BC5FB5">
                  <w:rPr>
                    <w:rFonts w:ascii="Courier New" w:hAnsi="Courier New" w:cs="Courier New"/>
                    <w:u w:val="single"/>
                  </w:rPr>
                  <w:t>Rewards for Performance</w:t>
                </w:r>
                <w:r w:rsidRPr="001F5160">
                  <w:rPr>
                    <w:rFonts w:ascii="Courier New" w:hAnsi="Courier New" w:cs="Courier New"/>
                  </w:rPr>
                  <w:t>.</w:t>
                </w:r>
              </w:p>
              <w:p w:rsidRPr="001F5160" w:rsidR="005561A0" w:rsidP="005561A0" w:rsidRDefault="005561A0">
                <w:pPr>
                  <w:pStyle w:val="NormalWeb"/>
                  <w:spacing w:before="0" w:beforeAutospacing="0" w:after="0" w:afterAutospacing="0"/>
                  <w:ind w:left="720" w:hanging="720"/>
                  <w:rPr>
                    <w:rFonts w:ascii="Courier New" w:hAnsi="Courier New" w:cs="Courier New"/>
                  </w:rPr>
                </w:pPr>
              </w:p>
              <w:p w:rsidRPr="001F5160"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1F5160">
                  <w:rPr>
                    <w:rFonts w:ascii="Courier New" w:hAnsi="Courier New" w:cs="Courier New"/>
                  </w:rPr>
                  <w:t xml:space="preserve">Specifies that, in the 2013-15 </w:t>
                </w:r>
                <w:r>
                  <w:rPr>
                    <w:rFonts w:ascii="Courier New" w:hAnsi="Courier New" w:cs="Courier New"/>
                  </w:rPr>
                  <w:t xml:space="preserve">and subsequent </w:t>
                </w:r>
                <w:r w:rsidRPr="001F5160">
                  <w:rPr>
                    <w:rFonts w:ascii="Courier New" w:hAnsi="Courier New" w:cs="Courier New"/>
                  </w:rPr>
                  <w:t>omnibus operating appropriations act</w:t>
                </w:r>
                <w:r>
                  <w:rPr>
                    <w:rFonts w:ascii="Courier New" w:hAnsi="Courier New" w:cs="Courier New"/>
                  </w:rPr>
                  <w:t>s</w:t>
                </w:r>
                <w:r w:rsidRPr="001F5160">
                  <w:rPr>
                    <w:rFonts w:ascii="Courier New" w:hAnsi="Courier New" w:cs="Courier New"/>
                  </w:rPr>
                  <w:t xml:space="preserve">, the Legislature shall determine whether an amount shall be transferred and disbursed as rewards for four-year institutions for performance, and if so, the percentage of the </w:t>
                </w:r>
                <w:r>
                  <w:rPr>
                    <w:rFonts w:ascii="Courier New" w:hAnsi="Courier New" w:cs="Courier New"/>
                  </w:rPr>
                  <w:t xml:space="preserve">appropriations from the </w:t>
                </w:r>
                <w:r w:rsidRPr="001F5160">
                  <w:rPr>
                    <w:rFonts w:ascii="Courier New" w:hAnsi="Courier New" w:cs="Courier New"/>
                  </w:rPr>
                  <w:t>st</w:t>
                </w:r>
                <w:r>
                  <w:rPr>
                    <w:rFonts w:ascii="Courier New" w:hAnsi="Courier New" w:cs="Courier New"/>
                  </w:rPr>
                  <w:t xml:space="preserve">ate General Fund and </w:t>
                </w:r>
                <w:r w:rsidRPr="001F5160">
                  <w:rPr>
                    <w:rFonts w:ascii="Courier New" w:hAnsi="Courier New" w:cs="Courier New"/>
                  </w:rPr>
                  <w:t xml:space="preserve">the Education Legacy Trust Account on which the amount shall be based.  Makes the requirement to transfer and disburse funds subject to this legislative action.  </w:t>
                </w:r>
              </w:p>
              <w:p w:rsidRPr="001F5160"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1F5160">
                  <w:rPr>
                    <w:rFonts w:ascii="Courier New" w:hAnsi="Courier New" w:cs="Courier New"/>
                  </w:rPr>
                  <w:t>Subject to legislative</w:t>
                </w:r>
                <w:r>
                  <w:rPr>
                    <w:rFonts w:ascii="Courier New" w:hAnsi="Courier New" w:cs="Courier New"/>
                  </w:rPr>
                  <w:t xml:space="preserve"> action, r</w:t>
                </w:r>
                <w:r w:rsidRPr="00BC5FB5">
                  <w:rPr>
                    <w:rFonts w:ascii="Courier New" w:hAnsi="Courier New" w:cs="Courier New"/>
                  </w:rPr>
                  <w:t xml:space="preserve">equires the </w:t>
                </w:r>
                <w:r>
                  <w:rPr>
                    <w:rFonts w:ascii="Courier New" w:hAnsi="Courier New" w:cs="Courier New"/>
                  </w:rPr>
                  <w:t xml:space="preserve">OFM </w:t>
                </w:r>
                <w:r w:rsidRPr="00BC5FB5">
                  <w:rPr>
                    <w:rFonts w:ascii="Courier New" w:hAnsi="Courier New" w:cs="Courier New"/>
                  </w:rPr>
                  <w:t>to disburse funds in the Innovation and Quality Fund as rewards for four</w:t>
                </w:r>
                <w:r w:rsidRPr="00BC5FB5">
                  <w:rPr>
                    <w:rFonts w:ascii="Courier New" w:hAnsi="Courier New" w:cs="Courier New"/>
                  </w:rPr>
                  <w:noBreakHyphen/>
                  <w:t xml:space="preserve">year institutions for performance.  (By </w:t>
                </w:r>
                <w:r>
                  <w:rPr>
                    <w:rFonts w:ascii="Courier New" w:hAnsi="Courier New" w:cs="Courier New"/>
                  </w:rPr>
                  <w:t>July 10, 2013, and each July 10 thereafter</w:t>
                </w:r>
                <w:r w:rsidRPr="00BC5FB5">
                  <w:rPr>
                    <w:rFonts w:ascii="Courier New" w:hAnsi="Courier New" w:cs="Courier New"/>
                  </w:rPr>
                  <w:t xml:space="preserve">.) </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0A1F82"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Specifies that the amount available to be disbursed </w:t>
                </w:r>
                <w:r>
                  <w:rPr>
                    <w:rFonts w:ascii="Courier New" w:hAnsi="Courier New" w:cs="Courier New"/>
                  </w:rPr>
                  <w:t>for the fiscal year is equal to the percentage determined by the Legislature of: (a</w:t>
                </w:r>
                <w:r w:rsidRPr="00BC5FB5">
                  <w:rPr>
                    <w:rFonts w:ascii="Courier New" w:hAnsi="Courier New" w:cs="Courier New"/>
                  </w:rPr>
                  <w:t xml:space="preserve">) the amount appropriated from the </w:t>
                </w:r>
                <w:r>
                  <w:rPr>
                    <w:rFonts w:ascii="Courier New" w:hAnsi="Courier New" w:cs="Courier New"/>
                  </w:rPr>
                  <w:t xml:space="preserve">state </w:t>
                </w:r>
                <w:r w:rsidRPr="00BC5FB5">
                  <w:rPr>
                    <w:rFonts w:ascii="Courier New" w:hAnsi="Courier New" w:cs="Courier New"/>
                  </w:rPr>
                  <w:t>General Fund</w:t>
                </w:r>
                <w:r>
                  <w:rPr>
                    <w:rFonts w:ascii="Courier New" w:hAnsi="Courier New" w:cs="Courier New"/>
                  </w:rPr>
                  <w:t>; and (b) one</w:t>
                </w:r>
                <w:r>
                  <w:rPr>
                    <w:rFonts w:ascii="Courier New" w:hAnsi="Courier New" w:cs="Courier New"/>
                  </w:rPr>
                  <w:noBreakHyphen/>
                  <w:t xml:space="preserve">half of the amount appropriated from </w:t>
                </w:r>
                <w:r w:rsidRPr="00BC5FB5">
                  <w:rPr>
                    <w:rFonts w:ascii="Courier New" w:hAnsi="Courier New" w:cs="Courier New"/>
                  </w:rPr>
                  <w:t>the Education Legacy Trust Account</w:t>
                </w:r>
                <w:r>
                  <w:rPr>
                    <w:rFonts w:ascii="Courier New" w:hAnsi="Courier New" w:cs="Courier New"/>
                  </w:rPr>
                  <w:t>.</w:t>
                </w:r>
              </w:p>
              <w:p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Pr>
                    <w:rFonts w:ascii="Courier New" w:hAnsi="Courier New" w:cs="Courier New"/>
                  </w:rPr>
                  <w:t xml:space="preserve">Subject to legislative action, requires the Treasurer to transfer </w:t>
                </w:r>
                <w:r w:rsidRPr="00BC5FB5">
                  <w:rPr>
                    <w:rFonts w:ascii="Courier New" w:hAnsi="Courier New" w:cs="Courier New"/>
                  </w:rPr>
                  <w:t>th</w:t>
                </w:r>
                <w:r>
                  <w:rPr>
                    <w:rFonts w:ascii="Courier New" w:hAnsi="Courier New" w:cs="Courier New"/>
                  </w:rPr>
                  <w:t xml:space="preserve">is amount </w:t>
                </w:r>
                <w:r w:rsidRPr="00BC5FB5">
                  <w:rPr>
                    <w:rFonts w:ascii="Courier New" w:hAnsi="Courier New" w:cs="Courier New"/>
                  </w:rPr>
                  <w:t>to the Innovation and Quality Fund</w:t>
                </w:r>
                <w:r>
                  <w:rPr>
                    <w:rFonts w:ascii="Courier New" w:hAnsi="Courier New" w:cs="Courier New"/>
                  </w:rPr>
                  <w:t>, and that allotments of General Fund--State appropriations be adjusted accordingly</w:t>
                </w:r>
                <w:r w:rsidRPr="00BC5FB5">
                  <w:rPr>
                    <w:rFonts w:ascii="Courier New" w:hAnsi="Courier New" w:cs="Courier New"/>
                  </w:rPr>
                  <w:t>.</w:t>
                </w:r>
                <w:r>
                  <w:rPr>
                    <w:rFonts w:ascii="Courier New" w:hAnsi="Courier New" w:cs="Courier New"/>
                  </w:rPr>
                  <w:t xml:space="preserve">  (By July 1, 2013, and each July 1 thereafter.)</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Specifies that the amount disbursed per point awarded is set by the </w:t>
                </w:r>
                <w:r w:rsidR="00D031F5">
                  <w:rPr>
                    <w:rFonts w:ascii="Courier New" w:hAnsi="Courier New" w:cs="Courier New"/>
                  </w:rPr>
                  <w:t>OFM</w:t>
                </w:r>
                <w:r w:rsidRPr="00BC5FB5">
                  <w:rPr>
                    <w:rFonts w:ascii="Courier New" w:hAnsi="Courier New" w:cs="Courier New"/>
                  </w:rPr>
                  <w:t xml:space="preserve">. </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Pr="00BC5FB5" w:rsidR="005561A0" w:rsidP="005561A0" w:rsidRDefault="005561A0">
                <w:pPr>
                  <w:pStyle w:val="NormalWeb"/>
                  <w:spacing w:before="0" w:beforeAutospacing="0" w:after="0" w:afterAutospacing="0"/>
                  <w:ind w:left="720" w:hanging="720"/>
                  <w:rPr>
                    <w:rFonts w:ascii="Courier New" w:hAnsi="Courier New" w:cs="Courier New"/>
                  </w:rPr>
                </w:pPr>
                <w:r w:rsidRPr="00BC5FB5">
                  <w:rPr>
                    <w:rFonts w:ascii="Courier New" w:hAnsi="Courier New" w:cs="Courier New"/>
                    <w:u w:val="single"/>
                  </w:rPr>
                  <w:t>Other</w:t>
                </w:r>
                <w:r w:rsidRPr="00BC5FB5">
                  <w:rPr>
                    <w:rFonts w:ascii="Courier New" w:hAnsi="Courier New" w:cs="Courier New"/>
                  </w:rPr>
                  <w:t xml:space="preserve">. </w:t>
                </w:r>
              </w:p>
              <w:p w:rsidRPr="00BC5FB5" w:rsidR="005561A0" w:rsidP="005561A0" w:rsidRDefault="005561A0">
                <w:pPr>
                  <w:pStyle w:val="NormalWeb"/>
                  <w:spacing w:before="0" w:beforeAutospacing="0" w:after="0" w:afterAutospacing="0"/>
                  <w:ind w:left="720" w:hanging="720"/>
                  <w:rPr>
                    <w:rFonts w:ascii="Courier New" w:hAnsi="Courier New" w:cs="Courier New"/>
                  </w:rPr>
                </w:pPr>
              </w:p>
              <w:p w:rsidR="005561A0" w:rsidP="005561A0" w:rsidRDefault="005561A0">
                <w:pPr>
                  <w:pStyle w:val="NormalWeb"/>
                  <w:numPr>
                    <w:ilvl w:val="0"/>
                    <w:numId w:val="18"/>
                  </w:numPr>
                  <w:spacing w:before="0" w:beforeAutospacing="0" w:after="0" w:afterAutospacing="0"/>
                  <w:ind w:hanging="720"/>
                  <w:rPr>
                    <w:rFonts w:ascii="Courier New" w:hAnsi="Courier New" w:cs="Courier New"/>
                  </w:rPr>
                </w:pPr>
                <w:r w:rsidRPr="00BC5FB5">
                  <w:rPr>
                    <w:rFonts w:ascii="Courier New" w:hAnsi="Courier New" w:cs="Courier New"/>
                  </w:rPr>
                  <w:t xml:space="preserve">Encourages four-year institutions to redistribute resources and realign course </w:t>
                </w:r>
                <w:r w:rsidRPr="00082D4B">
                  <w:rPr>
                    <w:rFonts w:ascii="Courier New" w:hAnsi="Courier New" w:cs="Courier New"/>
                  </w:rPr>
                  <w:t xml:space="preserve">offerings to </w:t>
                </w:r>
                <w:r>
                  <w:rPr>
                    <w:rFonts w:ascii="Courier New" w:hAnsi="Courier New" w:cs="Courier New"/>
                  </w:rPr>
                  <w:t xml:space="preserve">improve performance.  </w:t>
                </w:r>
              </w:p>
              <w:p w:rsidR="005561A0" w:rsidP="005561A0" w:rsidRDefault="005561A0">
                <w:pPr>
                  <w:pStyle w:val="NormalWeb"/>
                  <w:spacing w:before="0" w:beforeAutospacing="0" w:after="0" w:afterAutospacing="0"/>
                  <w:ind w:left="720" w:hanging="720"/>
                  <w:rPr>
                    <w:rFonts w:ascii="Courier New" w:hAnsi="Courier New" w:cs="Courier New"/>
                  </w:rPr>
                </w:pPr>
              </w:p>
              <w:p w:rsidRPr="005561A0" w:rsidR="001B4E53" w:rsidP="005561A0" w:rsidRDefault="005561A0">
                <w:pPr>
                  <w:pStyle w:val="NormalWeb"/>
                  <w:numPr>
                    <w:ilvl w:val="0"/>
                    <w:numId w:val="18"/>
                  </w:numPr>
                  <w:spacing w:before="0" w:beforeAutospacing="0" w:after="0" w:afterAutospacing="0"/>
                  <w:ind w:hanging="720"/>
                  <w:rPr>
                    <w:rFonts w:ascii="Courier New" w:hAnsi="Courier New" w:cs="Courier New"/>
                  </w:rPr>
                </w:pPr>
                <w:r>
                  <w:rPr>
                    <w:rFonts w:ascii="Courier New" w:hAnsi="Courier New" w:cs="Courier New"/>
                  </w:rPr>
                  <w:t>Requires the Education Data Center to analyze employment or continued education, in consultation with the Employment Security Department, the HECB successor, and the COP, and also to publish this analysis.</w:t>
                </w:r>
              </w:p>
            </w:tc>
          </w:tr>
        </w:sdtContent>
      </w:sdt>
      <w:permEnd w:id="707604066"/>
    </w:tbl>
    <w:p w:rsidR="00DF5D0E" w:rsidP="00970529" w:rsidRDefault="00DF5D0E">
      <w:pPr>
        <w:pStyle w:val="BillEnd"/>
        <w:suppressLineNumbers/>
      </w:pPr>
    </w:p>
    <w:p w:rsidR="00DF5D0E" w:rsidP="00970529" w:rsidRDefault="00DE256E">
      <w:pPr>
        <w:pStyle w:val="BillEnd"/>
        <w:suppressLineNumbers/>
      </w:pPr>
      <w:r>
        <w:rPr>
          <w:b/>
        </w:rPr>
        <w:t>--- END ---</w:t>
      </w:r>
    </w:p>
    <w:p w:rsidR="00DF5D0E" w:rsidP="009705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09" w:rsidRDefault="001B0F09" w:rsidP="00DF5D0E">
      <w:r>
        <w:separator/>
      </w:r>
    </w:p>
  </w:endnote>
  <w:endnote w:type="continuationSeparator" w:id="0">
    <w:p w:rsidR="001B0F09" w:rsidRDefault="001B0F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C0" w:rsidRDefault="00D14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9" w:rsidRDefault="00824D6D">
    <w:pPr>
      <w:pStyle w:val="AmendDraftFooter"/>
    </w:pPr>
    <w:r>
      <w:fldChar w:fldCharType="begin"/>
    </w:r>
    <w:r>
      <w:instrText xml:space="preserve"> TITLE   \* MERGEFORMAT </w:instrText>
    </w:r>
    <w:r>
      <w:fldChar w:fldCharType="separate"/>
    </w:r>
    <w:r>
      <w:t>2265-S2 AMH PROB REIN 062</w:t>
    </w:r>
    <w:r>
      <w:fldChar w:fldCharType="end"/>
    </w:r>
    <w:r w:rsidR="001B0F09">
      <w:tab/>
    </w:r>
    <w:r w:rsidR="001B0F09">
      <w:fldChar w:fldCharType="begin"/>
    </w:r>
    <w:r w:rsidR="001B0F09">
      <w:instrText xml:space="preserve"> PAGE  \* Arabic  \* MERGEFORMAT </w:instrText>
    </w:r>
    <w:r w:rsidR="001B0F09">
      <w:fldChar w:fldCharType="separate"/>
    </w:r>
    <w:r>
      <w:rPr>
        <w:noProof/>
      </w:rPr>
      <w:t>2</w:t>
    </w:r>
    <w:r w:rsidR="001B0F0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9" w:rsidRDefault="00824D6D">
    <w:pPr>
      <w:pStyle w:val="AmendDraftFooter"/>
    </w:pPr>
    <w:r>
      <w:fldChar w:fldCharType="begin"/>
    </w:r>
    <w:r>
      <w:instrText xml:space="preserve"> TITLE   \* MERGEFORMAT </w:instrText>
    </w:r>
    <w:r>
      <w:fldChar w:fldCharType="separate"/>
    </w:r>
    <w:r>
      <w:t>2265-S2 AMH PROB REIN 062</w:t>
    </w:r>
    <w:r>
      <w:fldChar w:fldCharType="end"/>
    </w:r>
    <w:r w:rsidR="001B0F09">
      <w:tab/>
    </w:r>
    <w:r w:rsidR="001B0F09">
      <w:fldChar w:fldCharType="begin"/>
    </w:r>
    <w:r w:rsidR="001B0F09">
      <w:instrText xml:space="preserve"> PAGE  \* Arabic  \* MERGEFORMAT </w:instrText>
    </w:r>
    <w:r w:rsidR="001B0F09">
      <w:fldChar w:fldCharType="separate"/>
    </w:r>
    <w:r>
      <w:rPr>
        <w:noProof/>
      </w:rPr>
      <w:t>1</w:t>
    </w:r>
    <w:r w:rsidR="001B0F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09" w:rsidRDefault="001B0F09" w:rsidP="00DF5D0E">
      <w:r>
        <w:separator/>
      </w:r>
    </w:p>
  </w:footnote>
  <w:footnote w:type="continuationSeparator" w:id="0">
    <w:p w:rsidR="001B0F09" w:rsidRDefault="001B0F0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C0" w:rsidRDefault="00D14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9" w:rsidRDefault="001B0F0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9" w:rsidRDefault="001B0F09">
                          <w:pPr>
                            <w:pStyle w:val="RCWSLText"/>
                            <w:jc w:val="right"/>
                          </w:pPr>
                          <w:r>
                            <w:t>1</w:t>
                          </w:r>
                        </w:p>
                        <w:p w:rsidR="001B0F09" w:rsidRDefault="001B0F09">
                          <w:pPr>
                            <w:pStyle w:val="RCWSLText"/>
                            <w:jc w:val="right"/>
                          </w:pPr>
                          <w:r>
                            <w:t>2</w:t>
                          </w:r>
                        </w:p>
                        <w:p w:rsidR="001B0F09" w:rsidRDefault="001B0F09">
                          <w:pPr>
                            <w:pStyle w:val="RCWSLText"/>
                            <w:jc w:val="right"/>
                          </w:pPr>
                          <w:r>
                            <w:t>3</w:t>
                          </w:r>
                        </w:p>
                        <w:p w:rsidR="001B0F09" w:rsidRDefault="001B0F09">
                          <w:pPr>
                            <w:pStyle w:val="RCWSLText"/>
                            <w:jc w:val="right"/>
                          </w:pPr>
                          <w:r>
                            <w:t>4</w:t>
                          </w:r>
                        </w:p>
                        <w:p w:rsidR="001B0F09" w:rsidRDefault="001B0F09">
                          <w:pPr>
                            <w:pStyle w:val="RCWSLText"/>
                            <w:jc w:val="right"/>
                          </w:pPr>
                          <w:r>
                            <w:t>5</w:t>
                          </w:r>
                        </w:p>
                        <w:p w:rsidR="001B0F09" w:rsidRDefault="001B0F09">
                          <w:pPr>
                            <w:pStyle w:val="RCWSLText"/>
                            <w:jc w:val="right"/>
                          </w:pPr>
                          <w:r>
                            <w:t>6</w:t>
                          </w:r>
                        </w:p>
                        <w:p w:rsidR="001B0F09" w:rsidRDefault="001B0F09">
                          <w:pPr>
                            <w:pStyle w:val="RCWSLText"/>
                            <w:jc w:val="right"/>
                          </w:pPr>
                          <w:r>
                            <w:t>7</w:t>
                          </w:r>
                        </w:p>
                        <w:p w:rsidR="001B0F09" w:rsidRDefault="001B0F09">
                          <w:pPr>
                            <w:pStyle w:val="RCWSLText"/>
                            <w:jc w:val="right"/>
                          </w:pPr>
                          <w:r>
                            <w:t>8</w:t>
                          </w:r>
                        </w:p>
                        <w:p w:rsidR="001B0F09" w:rsidRDefault="001B0F09">
                          <w:pPr>
                            <w:pStyle w:val="RCWSLText"/>
                            <w:jc w:val="right"/>
                          </w:pPr>
                          <w:r>
                            <w:t>9</w:t>
                          </w:r>
                        </w:p>
                        <w:p w:rsidR="001B0F09" w:rsidRDefault="001B0F09">
                          <w:pPr>
                            <w:pStyle w:val="RCWSLText"/>
                            <w:jc w:val="right"/>
                          </w:pPr>
                          <w:r>
                            <w:t>10</w:t>
                          </w:r>
                        </w:p>
                        <w:p w:rsidR="001B0F09" w:rsidRDefault="001B0F09">
                          <w:pPr>
                            <w:pStyle w:val="RCWSLText"/>
                            <w:jc w:val="right"/>
                          </w:pPr>
                          <w:r>
                            <w:t>11</w:t>
                          </w:r>
                        </w:p>
                        <w:p w:rsidR="001B0F09" w:rsidRDefault="001B0F09">
                          <w:pPr>
                            <w:pStyle w:val="RCWSLText"/>
                            <w:jc w:val="right"/>
                          </w:pPr>
                          <w:r>
                            <w:t>12</w:t>
                          </w:r>
                        </w:p>
                        <w:p w:rsidR="001B0F09" w:rsidRDefault="001B0F09">
                          <w:pPr>
                            <w:pStyle w:val="RCWSLText"/>
                            <w:jc w:val="right"/>
                          </w:pPr>
                          <w:r>
                            <w:t>13</w:t>
                          </w:r>
                        </w:p>
                        <w:p w:rsidR="001B0F09" w:rsidRDefault="001B0F09">
                          <w:pPr>
                            <w:pStyle w:val="RCWSLText"/>
                            <w:jc w:val="right"/>
                          </w:pPr>
                          <w:r>
                            <w:t>14</w:t>
                          </w:r>
                        </w:p>
                        <w:p w:rsidR="001B0F09" w:rsidRDefault="001B0F09">
                          <w:pPr>
                            <w:pStyle w:val="RCWSLText"/>
                            <w:jc w:val="right"/>
                          </w:pPr>
                          <w:r>
                            <w:t>15</w:t>
                          </w:r>
                        </w:p>
                        <w:p w:rsidR="001B0F09" w:rsidRDefault="001B0F09">
                          <w:pPr>
                            <w:pStyle w:val="RCWSLText"/>
                            <w:jc w:val="right"/>
                          </w:pPr>
                          <w:r>
                            <w:t>16</w:t>
                          </w:r>
                        </w:p>
                        <w:p w:rsidR="001B0F09" w:rsidRDefault="001B0F09">
                          <w:pPr>
                            <w:pStyle w:val="RCWSLText"/>
                            <w:jc w:val="right"/>
                          </w:pPr>
                          <w:r>
                            <w:t>17</w:t>
                          </w:r>
                        </w:p>
                        <w:p w:rsidR="001B0F09" w:rsidRDefault="001B0F09">
                          <w:pPr>
                            <w:pStyle w:val="RCWSLText"/>
                            <w:jc w:val="right"/>
                          </w:pPr>
                          <w:r>
                            <w:t>18</w:t>
                          </w:r>
                        </w:p>
                        <w:p w:rsidR="001B0F09" w:rsidRDefault="001B0F09">
                          <w:pPr>
                            <w:pStyle w:val="RCWSLText"/>
                            <w:jc w:val="right"/>
                          </w:pPr>
                          <w:r>
                            <w:t>19</w:t>
                          </w:r>
                        </w:p>
                        <w:p w:rsidR="001B0F09" w:rsidRDefault="001B0F09">
                          <w:pPr>
                            <w:pStyle w:val="RCWSLText"/>
                            <w:jc w:val="right"/>
                          </w:pPr>
                          <w:r>
                            <w:t>20</w:t>
                          </w:r>
                        </w:p>
                        <w:p w:rsidR="001B0F09" w:rsidRDefault="001B0F09">
                          <w:pPr>
                            <w:pStyle w:val="RCWSLText"/>
                            <w:jc w:val="right"/>
                          </w:pPr>
                          <w:r>
                            <w:t>21</w:t>
                          </w:r>
                        </w:p>
                        <w:p w:rsidR="001B0F09" w:rsidRDefault="001B0F09">
                          <w:pPr>
                            <w:pStyle w:val="RCWSLText"/>
                            <w:jc w:val="right"/>
                          </w:pPr>
                          <w:r>
                            <w:t>22</w:t>
                          </w:r>
                        </w:p>
                        <w:p w:rsidR="001B0F09" w:rsidRDefault="001B0F09">
                          <w:pPr>
                            <w:pStyle w:val="RCWSLText"/>
                            <w:jc w:val="right"/>
                          </w:pPr>
                          <w:r>
                            <w:t>23</w:t>
                          </w:r>
                        </w:p>
                        <w:p w:rsidR="001B0F09" w:rsidRDefault="001B0F09">
                          <w:pPr>
                            <w:pStyle w:val="RCWSLText"/>
                            <w:jc w:val="right"/>
                          </w:pPr>
                          <w:r>
                            <w:t>24</w:t>
                          </w:r>
                        </w:p>
                        <w:p w:rsidR="001B0F09" w:rsidRDefault="001B0F09">
                          <w:pPr>
                            <w:pStyle w:val="RCWSLText"/>
                            <w:jc w:val="right"/>
                          </w:pPr>
                          <w:r>
                            <w:t>25</w:t>
                          </w:r>
                        </w:p>
                        <w:p w:rsidR="001B0F09" w:rsidRDefault="001B0F09">
                          <w:pPr>
                            <w:pStyle w:val="RCWSLText"/>
                            <w:jc w:val="right"/>
                          </w:pPr>
                          <w:r>
                            <w:t>26</w:t>
                          </w:r>
                        </w:p>
                        <w:p w:rsidR="001B0F09" w:rsidRDefault="001B0F09">
                          <w:pPr>
                            <w:pStyle w:val="RCWSLText"/>
                            <w:jc w:val="right"/>
                          </w:pPr>
                          <w:r>
                            <w:t>27</w:t>
                          </w:r>
                        </w:p>
                        <w:p w:rsidR="001B0F09" w:rsidRDefault="001B0F09">
                          <w:pPr>
                            <w:pStyle w:val="RCWSLText"/>
                            <w:jc w:val="right"/>
                          </w:pPr>
                          <w:r>
                            <w:t>28</w:t>
                          </w:r>
                        </w:p>
                        <w:p w:rsidR="001B0F09" w:rsidRDefault="001B0F09">
                          <w:pPr>
                            <w:pStyle w:val="RCWSLText"/>
                            <w:jc w:val="right"/>
                          </w:pPr>
                          <w:r>
                            <w:t>29</w:t>
                          </w:r>
                        </w:p>
                        <w:p w:rsidR="001B0F09" w:rsidRDefault="001B0F09">
                          <w:pPr>
                            <w:pStyle w:val="RCWSLText"/>
                            <w:jc w:val="right"/>
                          </w:pPr>
                          <w:r>
                            <w:t>30</w:t>
                          </w:r>
                        </w:p>
                        <w:p w:rsidR="001B0F09" w:rsidRDefault="001B0F09">
                          <w:pPr>
                            <w:pStyle w:val="RCWSLText"/>
                            <w:jc w:val="right"/>
                          </w:pPr>
                          <w:r>
                            <w:t>31</w:t>
                          </w:r>
                        </w:p>
                        <w:p w:rsidR="001B0F09" w:rsidRDefault="001B0F09">
                          <w:pPr>
                            <w:pStyle w:val="RCWSLText"/>
                            <w:jc w:val="right"/>
                          </w:pPr>
                          <w:r>
                            <w:t>32</w:t>
                          </w:r>
                        </w:p>
                        <w:p w:rsidR="001B0F09" w:rsidRDefault="001B0F09">
                          <w:pPr>
                            <w:pStyle w:val="RCWSLText"/>
                            <w:jc w:val="right"/>
                          </w:pPr>
                          <w:r>
                            <w:t>33</w:t>
                          </w:r>
                        </w:p>
                        <w:p w:rsidR="001B0F09" w:rsidRDefault="001B0F0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0F09" w:rsidRDefault="001B0F09">
                    <w:pPr>
                      <w:pStyle w:val="RCWSLText"/>
                      <w:jc w:val="right"/>
                    </w:pPr>
                    <w:r>
                      <w:t>1</w:t>
                    </w:r>
                  </w:p>
                  <w:p w:rsidR="001B0F09" w:rsidRDefault="001B0F09">
                    <w:pPr>
                      <w:pStyle w:val="RCWSLText"/>
                      <w:jc w:val="right"/>
                    </w:pPr>
                    <w:r>
                      <w:t>2</w:t>
                    </w:r>
                  </w:p>
                  <w:p w:rsidR="001B0F09" w:rsidRDefault="001B0F09">
                    <w:pPr>
                      <w:pStyle w:val="RCWSLText"/>
                      <w:jc w:val="right"/>
                    </w:pPr>
                    <w:r>
                      <w:t>3</w:t>
                    </w:r>
                  </w:p>
                  <w:p w:rsidR="001B0F09" w:rsidRDefault="001B0F09">
                    <w:pPr>
                      <w:pStyle w:val="RCWSLText"/>
                      <w:jc w:val="right"/>
                    </w:pPr>
                    <w:r>
                      <w:t>4</w:t>
                    </w:r>
                  </w:p>
                  <w:p w:rsidR="001B0F09" w:rsidRDefault="001B0F09">
                    <w:pPr>
                      <w:pStyle w:val="RCWSLText"/>
                      <w:jc w:val="right"/>
                    </w:pPr>
                    <w:r>
                      <w:t>5</w:t>
                    </w:r>
                  </w:p>
                  <w:p w:rsidR="001B0F09" w:rsidRDefault="001B0F09">
                    <w:pPr>
                      <w:pStyle w:val="RCWSLText"/>
                      <w:jc w:val="right"/>
                    </w:pPr>
                    <w:r>
                      <w:t>6</w:t>
                    </w:r>
                  </w:p>
                  <w:p w:rsidR="001B0F09" w:rsidRDefault="001B0F09">
                    <w:pPr>
                      <w:pStyle w:val="RCWSLText"/>
                      <w:jc w:val="right"/>
                    </w:pPr>
                    <w:r>
                      <w:t>7</w:t>
                    </w:r>
                  </w:p>
                  <w:p w:rsidR="001B0F09" w:rsidRDefault="001B0F09">
                    <w:pPr>
                      <w:pStyle w:val="RCWSLText"/>
                      <w:jc w:val="right"/>
                    </w:pPr>
                    <w:r>
                      <w:t>8</w:t>
                    </w:r>
                  </w:p>
                  <w:p w:rsidR="001B0F09" w:rsidRDefault="001B0F09">
                    <w:pPr>
                      <w:pStyle w:val="RCWSLText"/>
                      <w:jc w:val="right"/>
                    </w:pPr>
                    <w:r>
                      <w:t>9</w:t>
                    </w:r>
                  </w:p>
                  <w:p w:rsidR="001B0F09" w:rsidRDefault="001B0F09">
                    <w:pPr>
                      <w:pStyle w:val="RCWSLText"/>
                      <w:jc w:val="right"/>
                    </w:pPr>
                    <w:r>
                      <w:t>10</w:t>
                    </w:r>
                  </w:p>
                  <w:p w:rsidR="001B0F09" w:rsidRDefault="001B0F09">
                    <w:pPr>
                      <w:pStyle w:val="RCWSLText"/>
                      <w:jc w:val="right"/>
                    </w:pPr>
                    <w:r>
                      <w:t>11</w:t>
                    </w:r>
                  </w:p>
                  <w:p w:rsidR="001B0F09" w:rsidRDefault="001B0F09">
                    <w:pPr>
                      <w:pStyle w:val="RCWSLText"/>
                      <w:jc w:val="right"/>
                    </w:pPr>
                    <w:r>
                      <w:t>12</w:t>
                    </w:r>
                  </w:p>
                  <w:p w:rsidR="001B0F09" w:rsidRDefault="001B0F09">
                    <w:pPr>
                      <w:pStyle w:val="RCWSLText"/>
                      <w:jc w:val="right"/>
                    </w:pPr>
                    <w:r>
                      <w:t>13</w:t>
                    </w:r>
                  </w:p>
                  <w:p w:rsidR="001B0F09" w:rsidRDefault="001B0F09">
                    <w:pPr>
                      <w:pStyle w:val="RCWSLText"/>
                      <w:jc w:val="right"/>
                    </w:pPr>
                    <w:r>
                      <w:t>14</w:t>
                    </w:r>
                  </w:p>
                  <w:p w:rsidR="001B0F09" w:rsidRDefault="001B0F09">
                    <w:pPr>
                      <w:pStyle w:val="RCWSLText"/>
                      <w:jc w:val="right"/>
                    </w:pPr>
                    <w:r>
                      <w:t>15</w:t>
                    </w:r>
                  </w:p>
                  <w:p w:rsidR="001B0F09" w:rsidRDefault="001B0F09">
                    <w:pPr>
                      <w:pStyle w:val="RCWSLText"/>
                      <w:jc w:val="right"/>
                    </w:pPr>
                    <w:r>
                      <w:t>16</w:t>
                    </w:r>
                  </w:p>
                  <w:p w:rsidR="001B0F09" w:rsidRDefault="001B0F09">
                    <w:pPr>
                      <w:pStyle w:val="RCWSLText"/>
                      <w:jc w:val="right"/>
                    </w:pPr>
                    <w:r>
                      <w:t>17</w:t>
                    </w:r>
                  </w:p>
                  <w:p w:rsidR="001B0F09" w:rsidRDefault="001B0F09">
                    <w:pPr>
                      <w:pStyle w:val="RCWSLText"/>
                      <w:jc w:val="right"/>
                    </w:pPr>
                    <w:r>
                      <w:t>18</w:t>
                    </w:r>
                  </w:p>
                  <w:p w:rsidR="001B0F09" w:rsidRDefault="001B0F09">
                    <w:pPr>
                      <w:pStyle w:val="RCWSLText"/>
                      <w:jc w:val="right"/>
                    </w:pPr>
                    <w:r>
                      <w:t>19</w:t>
                    </w:r>
                  </w:p>
                  <w:p w:rsidR="001B0F09" w:rsidRDefault="001B0F09">
                    <w:pPr>
                      <w:pStyle w:val="RCWSLText"/>
                      <w:jc w:val="right"/>
                    </w:pPr>
                    <w:r>
                      <w:t>20</w:t>
                    </w:r>
                  </w:p>
                  <w:p w:rsidR="001B0F09" w:rsidRDefault="001B0F09">
                    <w:pPr>
                      <w:pStyle w:val="RCWSLText"/>
                      <w:jc w:val="right"/>
                    </w:pPr>
                    <w:r>
                      <w:t>21</w:t>
                    </w:r>
                  </w:p>
                  <w:p w:rsidR="001B0F09" w:rsidRDefault="001B0F09">
                    <w:pPr>
                      <w:pStyle w:val="RCWSLText"/>
                      <w:jc w:val="right"/>
                    </w:pPr>
                    <w:r>
                      <w:t>22</w:t>
                    </w:r>
                  </w:p>
                  <w:p w:rsidR="001B0F09" w:rsidRDefault="001B0F09">
                    <w:pPr>
                      <w:pStyle w:val="RCWSLText"/>
                      <w:jc w:val="right"/>
                    </w:pPr>
                    <w:r>
                      <w:t>23</w:t>
                    </w:r>
                  </w:p>
                  <w:p w:rsidR="001B0F09" w:rsidRDefault="001B0F09">
                    <w:pPr>
                      <w:pStyle w:val="RCWSLText"/>
                      <w:jc w:val="right"/>
                    </w:pPr>
                    <w:r>
                      <w:t>24</w:t>
                    </w:r>
                  </w:p>
                  <w:p w:rsidR="001B0F09" w:rsidRDefault="001B0F09">
                    <w:pPr>
                      <w:pStyle w:val="RCWSLText"/>
                      <w:jc w:val="right"/>
                    </w:pPr>
                    <w:r>
                      <w:t>25</w:t>
                    </w:r>
                  </w:p>
                  <w:p w:rsidR="001B0F09" w:rsidRDefault="001B0F09">
                    <w:pPr>
                      <w:pStyle w:val="RCWSLText"/>
                      <w:jc w:val="right"/>
                    </w:pPr>
                    <w:r>
                      <w:t>26</w:t>
                    </w:r>
                  </w:p>
                  <w:p w:rsidR="001B0F09" w:rsidRDefault="001B0F09">
                    <w:pPr>
                      <w:pStyle w:val="RCWSLText"/>
                      <w:jc w:val="right"/>
                    </w:pPr>
                    <w:r>
                      <w:t>27</w:t>
                    </w:r>
                  </w:p>
                  <w:p w:rsidR="001B0F09" w:rsidRDefault="001B0F09">
                    <w:pPr>
                      <w:pStyle w:val="RCWSLText"/>
                      <w:jc w:val="right"/>
                    </w:pPr>
                    <w:r>
                      <w:t>28</w:t>
                    </w:r>
                  </w:p>
                  <w:p w:rsidR="001B0F09" w:rsidRDefault="001B0F09">
                    <w:pPr>
                      <w:pStyle w:val="RCWSLText"/>
                      <w:jc w:val="right"/>
                    </w:pPr>
                    <w:r>
                      <w:t>29</w:t>
                    </w:r>
                  </w:p>
                  <w:p w:rsidR="001B0F09" w:rsidRDefault="001B0F09">
                    <w:pPr>
                      <w:pStyle w:val="RCWSLText"/>
                      <w:jc w:val="right"/>
                    </w:pPr>
                    <w:r>
                      <w:t>30</w:t>
                    </w:r>
                  </w:p>
                  <w:p w:rsidR="001B0F09" w:rsidRDefault="001B0F09">
                    <w:pPr>
                      <w:pStyle w:val="RCWSLText"/>
                      <w:jc w:val="right"/>
                    </w:pPr>
                    <w:r>
                      <w:t>31</w:t>
                    </w:r>
                  </w:p>
                  <w:p w:rsidR="001B0F09" w:rsidRDefault="001B0F09">
                    <w:pPr>
                      <w:pStyle w:val="RCWSLText"/>
                      <w:jc w:val="right"/>
                    </w:pPr>
                    <w:r>
                      <w:t>32</w:t>
                    </w:r>
                  </w:p>
                  <w:p w:rsidR="001B0F09" w:rsidRDefault="001B0F09">
                    <w:pPr>
                      <w:pStyle w:val="RCWSLText"/>
                      <w:jc w:val="right"/>
                    </w:pPr>
                    <w:r>
                      <w:t>33</w:t>
                    </w:r>
                  </w:p>
                  <w:p w:rsidR="001B0F09" w:rsidRDefault="001B0F0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9" w:rsidRDefault="001B0F0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9" w:rsidRDefault="001B0F09" w:rsidP="00605C39">
                          <w:pPr>
                            <w:pStyle w:val="RCWSLText"/>
                            <w:spacing w:before="2888"/>
                            <w:jc w:val="right"/>
                          </w:pPr>
                          <w:r>
                            <w:t>1</w:t>
                          </w:r>
                        </w:p>
                        <w:p w:rsidR="001B0F09" w:rsidRDefault="001B0F09">
                          <w:pPr>
                            <w:pStyle w:val="RCWSLText"/>
                            <w:jc w:val="right"/>
                          </w:pPr>
                          <w:r>
                            <w:t>2</w:t>
                          </w:r>
                        </w:p>
                        <w:p w:rsidR="001B0F09" w:rsidRDefault="001B0F09">
                          <w:pPr>
                            <w:pStyle w:val="RCWSLText"/>
                            <w:jc w:val="right"/>
                          </w:pPr>
                          <w:r>
                            <w:t>3</w:t>
                          </w:r>
                        </w:p>
                        <w:p w:rsidR="001B0F09" w:rsidRDefault="001B0F09">
                          <w:pPr>
                            <w:pStyle w:val="RCWSLText"/>
                            <w:jc w:val="right"/>
                          </w:pPr>
                          <w:r>
                            <w:t>4</w:t>
                          </w:r>
                        </w:p>
                        <w:p w:rsidR="001B0F09" w:rsidRDefault="001B0F09">
                          <w:pPr>
                            <w:pStyle w:val="RCWSLText"/>
                            <w:jc w:val="right"/>
                          </w:pPr>
                          <w:r>
                            <w:t>5</w:t>
                          </w:r>
                        </w:p>
                        <w:p w:rsidR="001B0F09" w:rsidRDefault="001B0F09">
                          <w:pPr>
                            <w:pStyle w:val="RCWSLText"/>
                            <w:jc w:val="right"/>
                          </w:pPr>
                          <w:r>
                            <w:t>6</w:t>
                          </w:r>
                        </w:p>
                        <w:p w:rsidR="001B0F09" w:rsidRDefault="001B0F09">
                          <w:pPr>
                            <w:pStyle w:val="RCWSLText"/>
                            <w:jc w:val="right"/>
                          </w:pPr>
                          <w:r>
                            <w:t>7</w:t>
                          </w:r>
                        </w:p>
                        <w:p w:rsidR="001B0F09" w:rsidRDefault="001B0F09">
                          <w:pPr>
                            <w:pStyle w:val="RCWSLText"/>
                            <w:jc w:val="right"/>
                          </w:pPr>
                          <w:r>
                            <w:t>8</w:t>
                          </w:r>
                        </w:p>
                        <w:p w:rsidR="001B0F09" w:rsidRDefault="001B0F09">
                          <w:pPr>
                            <w:pStyle w:val="RCWSLText"/>
                            <w:jc w:val="right"/>
                          </w:pPr>
                          <w:r>
                            <w:t>9</w:t>
                          </w:r>
                        </w:p>
                        <w:p w:rsidR="001B0F09" w:rsidRDefault="001B0F09">
                          <w:pPr>
                            <w:pStyle w:val="RCWSLText"/>
                            <w:jc w:val="right"/>
                          </w:pPr>
                          <w:r>
                            <w:t>10</w:t>
                          </w:r>
                        </w:p>
                        <w:p w:rsidR="001B0F09" w:rsidRDefault="001B0F09">
                          <w:pPr>
                            <w:pStyle w:val="RCWSLText"/>
                            <w:jc w:val="right"/>
                          </w:pPr>
                          <w:r>
                            <w:t>11</w:t>
                          </w:r>
                        </w:p>
                        <w:p w:rsidR="001B0F09" w:rsidRDefault="001B0F09">
                          <w:pPr>
                            <w:pStyle w:val="RCWSLText"/>
                            <w:jc w:val="right"/>
                          </w:pPr>
                          <w:r>
                            <w:t>12</w:t>
                          </w:r>
                        </w:p>
                        <w:p w:rsidR="001B0F09" w:rsidRDefault="001B0F09">
                          <w:pPr>
                            <w:pStyle w:val="RCWSLText"/>
                            <w:jc w:val="right"/>
                          </w:pPr>
                          <w:r>
                            <w:t>13</w:t>
                          </w:r>
                        </w:p>
                        <w:p w:rsidR="001B0F09" w:rsidRDefault="001B0F09">
                          <w:pPr>
                            <w:pStyle w:val="RCWSLText"/>
                            <w:jc w:val="right"/>
                          </w:pPr>
                          <w:r>
                            <w:t>14</w:t>
                          </w:r>
                        </w:p>
                        <w:p w:rsidR="001B0F09" w:rsidRDefault="001B0F09">
                          <w:pPr>
                            <w:pStyle w:val="RCWSLText"/>
                            <w:jc w:val="right"/>
                          </w:pPr>
                          <w:r>
                            <w:t>15</w:t>
                          </w:r>
                        </w:p>
                        <w:p w:rsidR="001B0F09" w:rsidRDefault="001B0F09">
                          <w:pPr>
                            <w:pStyle w:val="RCWSLText"/>
                            <w:jc w:val="right"/>
                          </w:pPr>
                          <w:r>
                            <w:t>16</w:t>
                          </w:r>
                        </w:p>
                        <w:p w:rsidR="001B0F09" w:rsidRDefault="001B0F09">
                          <w:pPr>
                            <w:pStyle w:val="RCWSLText"/>
                            <w:jc w:val="right"/>
                          </w:pPr>
                          <w:r>
                            <w:t>17</w:t>
                          </w:r>
                        </w:p>
                        <w:p w:rsidR="001B0F09" w:rsidRDefault="001B0F09">
                          <w:pPr>
                            <w:pStyle w:val="RCWSLText"/>
                            <w:jc w:val="right"/>
                          </w:pPr>
                          <w:r>
                            <w:t>18</w:t>
                          </w:r>
                        </w:p>
                        <w:p w:rsidR="001B0F09" w:rsidRDefault="001B0F09">
                          <w:pPr>
                            <w:pStyle w:val="RCWSLText"/>
                            <w:jc w:val="right"/>
                          </w:pPr>
                          <w:r>
                            <w:t>19</w:t>
                          </w:r>
                        </w:p>
                        <w:p w:rsidR="001B0F09" w:rsidRDefault="001B0F09">
                          <w:pPr>
                            <w:pStyle w:val="RCWSLText"/>
                            <w:jc w:val="right"/>
                          </w:pPr>
                          <w:r>
                            <w:t>20</w:t>
                          </w:r>
                        </w:p>
                        <w:p w:rsidR="001B0F09" w:rsidRDefault="001B0F09">
                          <w:pPr>
                            <w:pStyle w:val="RCWSLText"/>
                            <w:jc w:val="right"/>
                          </w:pPr>
                          <w:r>
                            <w:t>21</w:t>
                          </w:r>
                        </w:p>
                        <w:p w:rsidR="001B0F09" w:rsidRDefault="001B0F09">
                          <w:pPr>
                            <w:pStyle w:val="RCWSLText"/>
                            <w:jc w:val="right"/>
                          </w:pPr>
                          <w:r>
                            <w:t>22</w:t>
                          </w:r>
                        </w:p>
                        <w:p w:rsidR="001B0F09" w:rsidRDefault="001B0F09">
                          <w:pPr>
                            <w:pStyle w:val="RCWSLText"/>
                            <w:jc w:val="right"/>
                          </w:pPr>
                          <w:r>
                            <w:t>23</w:t>
                          </w:r>
                        </w:p>
                        <w:p w:rsidR="001B0F09" w:rsidRDefault="001B0F09">
                          <w:pPr>
                            <w:pStyle w:val="RCWSLText"/>
                            <w:jc w:val="right"/>
                          </w:pPr>
                          <w:r>
                            <w:t>24</w:t>
                          </w:r>
                        </w:p>
                        <w:p w:rsidR="001B0F09" w:rsidRDefault="001B0F09" w:rsidP="00060D21">
                          <w:pPr>
                            <w:pStyle w:val="RCWSLText"/>
                            <w:jc w:val="right"/>
                          </w:pPr>
                          <w:r>
                            <w:t>25</w:t>
                          </w:r>
                        </w:p>
                        <w:p w:rsidR="001B0F09" w:rsidRDefault="001B0F09" w:rsidP="00060D21">
                          <w:pPr>
                            <w:pStyle w:val="RCWSLText"/>
                            <w:jc w:val="right"/>
                          </w:pPr>
                          <w:r>
                            <w:t>26</w:t>
                          </w:r>
                        </w:p>
                        <w:p w:rsidR="001B0F09" w:rsidRDefault="001B0F0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0F09" w:rsidRDefault="001B0F09" w:rsidP="00605C39">
                    <w:pPr>
                      <w:pStyle w:val="RCWSLText"/>
                      <w:spacing w:before="2888"/>
                      <w:jc w:val="right"/>
                    </w:pPr>
                    <w:r>
                      <w:t>1</w:t>
                    </w:r>
                  </w:p>
                  <w:p w:rsidR="001B0F09" w:rsidRDefault="001B0F09">
                    <w:pPr>
                      <w:pStyle w:val="RCWSLText"/>
                      <w:jc w:val="right"/>
                    </w:pPr>
                    <w:r>
                      <w:t>2</w:t>
                    </w:r>
                  </w:p>
                  <w:p w:rsidR="001B0F09" w:rsidRDefault="001B0F09">
                    <w:pPr>
                      <w:pStyle w:val="RCWSLText"/>
                      <w:jc w:val="right"/>
                    </w:pPr>
                    <w:r>
                      <w:t>3</w:t>
                    </w:r>
                  </w:p>
                  <w:p w:rsidR="001B0F09" w:rsidRDefault="001B0F09">
                    <w:pPr>
                      <w:pStyle w:val="RCWSLText"/>
                      <w:jc w:val="right"/>
                    </w:pPr>
                    <w:r>
                      <w:t>4</w:t>
                    </w:r>
                  </w:p>
                  <w:p w:rsidR="001B0F09" w:rsidRDefault="001B0F09">
                    <w:pPr>
                      <w:pStyle w:val="RCWSLText"/>
                      <w:jc w:val="right"/>
                    </w:pPr>
                    <w:r>
                      <w:t>5</w:t>
                    </w:r>
                  </w:p>
                  <w:p w:rsidR="001B0F09" w:rsidRDefault="001B0F09">
                    <w:pPr>
                      <w:pStyle w:val="RCWSLText"/>
                      <w:jc w:val="right"/>
                    </w:pPr>
                    <w:r>
                      <w:t>6</w:t>
                    </w:r>
                  </w:p>
                  <w:p w:rsidR="001B0F09" w:rsidRDefault="001B0F09">
                    <w:pPr>
                      <w:pStyle w:val="RCWSLText"/>
                      <w:jc w:val="right"/>
                    </w:pPr>
                    <w:r>
                      <w:t>7</w:t>
                    </w:r>
                  </w:p>
                  <w:p w:rsidR="001B0F09" w:rsidRDefault="001B0F09">
                    <w:pPr>
                      <w:pStyle w:val="RCWSLText"/>
                      <w:jc w:val="right"/>
                    </w:pPr>
                    <w:r>
                      <w:t>8</w:t>
                    </w:r>
                  </w:p>
                  <w:p w:rsidR="001B0F09" w:rsidRDefault="001B0F09">
                    <w:pPr>
                      <w:pStyle w:val="RCWSLText"/>
                      <w:jc w:val="right"/>
                    </w:pPr>
                    <w:r>
                      <w:t>9</w:t>
                    </w:r>
                  </w:p>
                  <w:p w:rsidR="001B0F09" w:rsidRDefault="001B0F09">
                    <w:pPr>
                      <w:pStyle w:val="RCWSLText"/>
                      <w:jc w:val="right"/>
                    </w:pPr>
                    <w:r>
                      <w:t>10</w:t>
                    </w:r>
                  </w:p>
                  <w:p w:rsidR="001B0F09" w:rsidRDefault="001B0F09">
                    <w:pPr>
                      <w:pStyle w:val="RCWSLText"/>
                      <w:jc w:val="right"/>
                    </w:pPr>
                    <w:r>
                      <w:t>11</w:t>
                    </w:r>
                  </w:p>
                  <w:p w:rsidR="001B0F09" w:rsidRDefault="001B0F09">
                    <w:pPr>
                      <w:pStyle w:val="RCWSLText"/>
                      <w:jc w:val="right"/>
                    </w:pPr>
                    <w:r>
                      <w:t>12</w:t>
                    </w:r>
                  </w:p>
                  <w:p w:rsidR="001B0F09" w:rsidRDefault="001B0F09">
                    <w:pPr>
                      <w:pStyle w:val="RCWSLText"/>
                      <w:jc w:val="right"/>
                    </w:pPr>
                    <w:r>
                      <w:t>13</w:t>
                    </w:r>
                  </w:p>
                  <w:p w:rsidR="001B0F09" w:rsidRDefault="001B0F09">
                    <w:pPr>
                      <w:pStyle w:val="RCWSLText"/>
                      <w:jc w:val="right"/>
                    </w:pPr>
                    <w:r>
                      <w:t>14</w:t>
                    </w:r>
                  </w:p>
                  <w:p w:rsidR="001B0F09" w:rsidRDefault="001B0F09">
                    <w:pPr>
                      <w:pStyle w:val="RCWSLText"/>
                      <w:jc w:val="right"/>
                    </w:pPr>
                    <w:r>
                      <w:t>15</w:t>
                    </w:r>
                  </w:p>
                  <w:p w:rsidR="001B0F09" w:rsidRDefault="001B0F09">
                    <w:pPr>
                      <w:pStyle w:val="RCWSLText"/>
                      <w:jc w:val="right"/>
                    </w:pPr>
                    <w:r>
                      <w:t>16</w:t>
                    </w:r>
                  </w:p>
                  <w:p w:rsidR="001B0F09" w:rsidRDefault="001B0F09">
                    <w:pPr>
                      <w:pStyle w:val="RCWSLText"/>
                      <w:jc w:val="right"/>
                    </w:pPr>
                    <w:r>
                      <w:t>17</w:t>
                    </w:r>
                  </w:p>
                  <w:p w:rsidR="001B0F09" w:rsidRDefault="001B0F09">
                    <w:pPr>
                      <w:pStyle w:val="RCWSLText"/>
                      <w:jc w:val="right"/>
                    </w:pPr>
                    <w:r>
                      <w:t>18</w:t>
                    </w:r>
                  </w:p>
                  <w:p w:rsidR="001B0F09" w:rsidRDefault="001B0F09">
                    <w:pPr>
                      <w:pStyle w:val="RCWSLText"/>
                      <w:jc w:val="right"/>
                    </w:pPr>
                    <w:r>
                      <w:t>19</w:t>
                    </w:r>
                  </w:p>
                  <w:p w:rsidR="001B0F09" w:rsidRDefault="001B0F09">
                    <w:pPr>
                      <w:pStyle w:val="RCWSLText"/>
                      <w:jc w:val="right"/>
                    </w:pPr>
                    <w:r>
                      <w:t>20</w:t>
                    </w:r>
                  </w:p>
                  <w:p w:rsidR="001B0F09" w:rsidRDefault="001B0F09">
                    <w:pPr>
                      <w:pStyle w:val="RCWSLText"/>
                      <w:jc w:val="right"/>
                    </w:pPr>
                    <w:r>
                      <w:t>21</w:t>
                    </w:r>
                  </w:p>
                  <w:p w:rsidR="001B0F09" w:rsidRDefault="001B0F09">
                    <w:pPr>
                      <w:pStyle w:val="RCWSLText"/>
                      <w:jc w:val="right"/>
                    </w:pPr>
                    <w:r>
                      <w:t>22</w:t>
                    </w:r>
                  </w:p>
                  <w:p w:rsidR="001B0F09" w:rsidRDefault="001B0F09">
                    <w:pPr>
                      <w:pStyle w:val="RCWSLText"/>
                      <w:jc w:val="right"/>
                    </w:pPr>
                    <w:r>
                      <w:t>23</w:t>
                    </w:r>
                  </w:p>
                  <w:p w:rsidR="001B0F09" w:rsidRDefault="001B0F09">
                    <w:pPr>
                      <w:pStyle w:val="RCWSLText"/>
                      <w:jc w:val="right"/>
                    </w:pPr>
                    <w:r>
                      <w:t>24</w:t>
                    </w:r>
                  </w:p>
                  <w:p w:rsidR="001B0F09" w:rsidRDefault="001B0F09" w:rsidP="00060D21">
                    <w:pPr>
                      <w:pStyle w:val="RCWSLText"/>
                      <w:jc w:val="right"/>
                    </w:pPr>
                    <w:r>
                      <w:t>25</w:t>
                    </w:r>
                  </w:p>
                  <w:p w:rsidR="001B0F09" w:rsidRDefault="001B0F09" w:rsidP="00060D21">
                    <w:pPr>
                      <w:pStyle w:val="RCWSLText"/>
                      <w:jc w:val="right"/>
                    </w:pPr>
                    <w:r>
                      <w:t>26</w:t>
                    </w:r>
                  </w:p>
                  <w:p w:rsidR="001B0F09" w:rsidRDefault="001B0F0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911DFE"/>
    <w:multiLevelType w:val="hybridMultilevel"/>
    <w:tmpl w:val="6570F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6D076E"/>
    <w:multiLevelType w:val="hybridMultilevel"/>
    <w:tmpl w:val="521445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A84558"/>
    <w:multiLevelType w:val="hybridMultilevel"/>
    <w:tmpl w:val="4F48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24760"/>
    <w:multiLevelType w:val="hybridMultilevel"/>
    <w:tmpl w:val="AAA4F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A1A63"/>
    <w:multiLevelType w:val="hybridMultilevel"/>
    <w:tmpl w:val="F64206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8587B"/>
    <w:multiLevelType w:val="hybridMultilevel"/>
    <w:tmpl w:val="497A1E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B00F3C"/>
    <w:multiLevelType w:val="hybridMultilevel"/>
    <w:tmpl w:val="4ED0F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7323E"/>
    <w:multiLevelType w:val="hybridMultilevel"/>
    <w:tmpl w:val="2C02D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120ED"/>
    <w:multiLevelType w:val="hybridMultilevel"/>
    <w:tmpl w:val="9946B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8009A"/>
    <w:multiLevelType w:val="hybridMultilevel"/>
    <w:tmpl w:val="69F0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30309"/>
    <w:multiLevelType w:val="hybridMultilevel"/>
    <w:tmpl w:val="19FC3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10"/>
  </w:num>
  <w:num w:numId="9">
    <w:abstractNumId w:val="14"/>
  </w:num>
  <w:num w:numId="10">
    <w:abstractNumId w:val="17"/>
  </w:num>
  <w:num w:numId="11">
    <w:abstractNumId w:val="15"/>
  </w:num>
  <w:num w:numId="12">
    <w:abstractNumId w:val="6"/>
  </w:num>
  <w:num w:numId="13">
    <w:abstractNumId w:val="13"/>
  </w:num>
  <w:num w:numId="14">
    <w:abstractNumId w:val="9"/>
  </w:num>
  <w:num w:numId="15">
    <w:abstractNumId w:val="12"/>
  </w:num>
  <w:num w:numId="16">
    <w:abstractNumId w:val="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2D4B"/>
    <w:rsid w:val="00096165"/>
    <w:rsid w:val="000A1F82"/>
    <w:rsid w:val="000C6C82"/>
    <w:rsid w:val="000E55D6"/>
    <w:rsid w:val="000E603A"/>
    <w:rsid w:val="000E6F32"/>
    <w:rsid w:val="00102468"/>
    <w:rsid w:val="00106544"/>
    <w:rsid w:val="001241E7"/>
    <w:rsid w:val="00146AAF"/>
    <w:rsid w:val="001A2DB8"/>
    <w:rsid w:val="001A775A"/>
    <w:rsid w:val="001B0F09"/>
    <w:rsid w:val="001B4E53"/>
    <w:rsid w:val="001B7007"/>
    <w:rsid w:val="001C1B27"/>
    <w:rsid w:val="001E6675"/>
    <w:rsid w:val="001F5160"/>
    <w:rsid w:val="002051CA"/>
    <w:rsid w:val="00217E8A"/>
    <w:rsid w:val="00220E7E"/>
    <w:rsid w:val="00265296"/>
    <w:rsid w:val="00281CBD"/>
    <w:rsid w:val="00287238"/>
    <w:rsid w:val="00316CD9"/>
    <w:rsid w:val="0034342E"/>
    <w:rsid w:val="003E2FC6"/>
    <w:rsid w:val="003E608B"/>
    <w:rsid w:val="00413167"/>
    <w:rsid w:val="0042091F"/>
    <w:rsid w:val="00446BC3"/>
    <w:rsid w:val="004612EB"/>
    <w:rsid w:val="00465900"/>
    <w:rsid w:val="00473DE5"/>
    <w:rsid w:val="00492DDC"/>
    <w:rsid w:val="004C6615"/>
    <w:rsid w:val="004D0EBE"/>
    <w:rsid w:val="00523C5A"/>
    <w:rsid w:val="0054172D"/>
    <w:rsid w:val="005561A0"/>
    <w:rsid w:val="005938F9"/>
    <w:rsid w:val="005E078B"/>
    <w:rsid w:val="005E69C3"/>
    <w:rsid w:val="00605C39"/>
    <w:rsid w:val="006109DB"/>
    <w:rsid w:val="006337A2"/>
    <w:rsid w:val="006533C7"/>
    <w:rsid w:val="006841E6"/>
    <w:rsid w:val="006D1AE3"/>
    <w:rsid w:val="006F7027"/>
    <w:rsid w:val="007049E4"/>
    <w:rsid w:val="007129D6"/>
    <w:rsid w:val="00716F0E"/>
    <w:rsid w:val="0072335D"/>
    <w:rsid w:val="0072541D"/>
    <w:rsid w:val="007316DD"/>
    <w:rsid w:val="00743C81"/>
    <w:rsid w:val="00751A03"/>
    <w:rsid w:val="00752F6D"/>
    <w:rsid w:val="00757317"/>
    <w:rsid w:val="007678B1"/>
    <w:rsid w:val="007769AF"/>
    <w:rsid w:val="00782863"/>
    <w:rsid w:val="00790BE9"/>
    <w:rsid w:val="007A7D5D"/>
    <w:rsid w:val="007D1589"/>
    <w:rsid w:val="007D35D4"/>
    <w:rsid w:val="007E29BC"/>
    <w:rsid w:val="00824D6D"/>
    <w:rsid w:val="00827516"/>
    <w:rsid w:val="0083749C"/>
    <w:rsid w:val="008443FE"/>
    <w:rsid w:val="00846034"/>
    <w:rsid w:val="00885BC2"/>
    <w:rsid w:val="008A236D"/>
    <w:rsid w:val="008C7E6E"/>
    <w:rsid w:val="008D2210"/>
    <w:rsid w:val="008E1D26"/>
    <w:rsid w:val="008E3E47"/>
    <w:rsid w:val="00931B84"/>
    <w:rsid w:val="0096303F"/>
    <w:rsid w:val="00970529"/>
    <w:rsid w:val="00972869"/>
    <w:rsid w:val="00984CD1"/>
    <w:rsid w:val="00994531"/>
    <w:rsid w:val="009D4B9F"/>
    <w:rsid w:val="009F23A9"/>
    <w:rsid w:val="00A01F29"/>
    <w:rsid w:val="00A051B7"/>
    <w:rsid w:val="00A17B5B"/>
    <w:rsid w:val="00A4729B"/>
    <w:rsid w:val="00A84903"/>
    <w:rsid w:val="00A93D4A"/>
    <w:rsid w:val="00AA1230"/>
    <w:rsid w:val="00AA7001"/>
    <w:rsid w:val="00AB682C"/>
    <w:rsid w:val="00AD2D0A"/>
    <w:rsid w:val="00B02729"/>
    <w:rsid w:val="00B31D1C"/>
    <w:rsid w:val="00B322BC"/>
    <w:rsid w:val="00B41494"/>
    <w:rsid w:val="00B518D0"/>
    <w:rsid w:val="00B52D34"/>
    <w:rsid w:val="00B56650"/>
    <w:rsid w:val="00B567B0"/>
    <w:rsid w:val="00B61DAE"/>
    <w:rsid w:val="00B73E0A"/>
    <w:rsid w:val="00B86DA0"/>
    <w:rsid w:val="00B961E0"/>
    <w:rsid w:val="00BC5FB5"/>
    <w:rsid w:val="00BF44DF"/>
    <w:rsid w:val="00C61A83"/>
    <w:rsid w:val="00C8108C"/>
    <w:rsid w:val="00CD23B6"/>
    <w:rsid w:val="00CD6074"/>
    <w:rsid w:val="00D001F1"/>
    <w:rsid w:val="00D031F5"/>
    <w:rsid w:val="00D149C0"/>
    <w:rsid w:val="00D2503D"/>
    <w:rsid w:val="00D40447"/>
    <w:rsid w:val="00D653F2"/>
    <w:rsid w:val="00D659AC"/>
    <w:rsid w:val="00DA47F3"/>
    <w:rsid w:val="00DC2C13"/>
    <w:rsid w:val="00DC70FF"/>
    <w:rsid w:val="00DD42CC"/>
    <w:rsid w:val="00DD52A3"/>
    <w:rsid w:val="00DE24FD"/>
    <w:rsid w:val="00DE256E"/>
    <w:rsid w:val="00DF5D0E"/>
    <w:rsid w:val="00DF622A"/>
    <w:rsid w:val="00E1471A"/>
    <w:rsid w:val="00E267B1"/>
    <w:rsid w:val="00E41CC6"/>
    <w:rsid w:val="00E548D5"/>
    <w:rsid w:val="00E66F5D"/>
    <w:rsid w:val="00E831A5"/>
    <w:rsid w:val="00E850E7"/>
    <w:rsid w:val="00EC4C96"/>
    <w:rsid w:val="00ED2EEB"/>
    <w:rsid w:val="00EE3CEF"/>
    <w:rsid w:val="00EF4C6A"/>
    <w:rsid w:val="00F229DE"/>
    <w:rsid w:val="00F304D3"/>
    <w:rsid w:val="00F4663F"/>
    <w:rsid w:val="00F47153"/>
    <w:rsid w:val="00F932D4"/>
    <w:rsid w:val="00FC2E3F"/>
    <w:rsid w:val="00FD46C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BC5FB5"/>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BC5FB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46AC"/>
    <w:rsid w:val="001604E8"/>
    <w:rsid w:val="00234BB4"/>
    <w:rsid w:val="00372ADD"/>
    <w:rsid w:val="00860937"/>
    <w:rsid w:val="00966ECD"/>
    <w:rsid w:val="00AD5A4A"/>
    <w:rsid w:val="00B16672"/>
    <w:rsid w:val="00CA4D8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2265-S2</BillDocName>
  <AmendType>AMH</AmendType>
  <SponsorAcronym>PROB</SponsorAcronym>
  <DrafterAcronym>REIN</DrafterAcronym>
  <DraftNumber>062</DraftNumber>
  <ReferenceNumber>2SHB 2265</ReferenceNumber>
  <Floor>H AMD</Floor>
  <AmendmentNumber> 1141</AmendmentNumber>
  <Sponsors>By Representative Probst</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121</TotalTime>
  <Pages>3</Pages>
  <Words>2542</Words>
  <Characters>14160</Characters>
  <Application>Microsoft Office Word</Application>
  <DocSecurity>8</DocSecurity>
  <Lines>354</Lines>
  <Paragraphs>114</Paragraphs>
  <ScaleCrop>false</ScaleCrop>
  <HeadingPairs>
    <vt:vector size="2" baseType="variant">
      <vt:variant>
        <vt:lpstr>Title</vt:lpstr>
      </vt:variant>
      <vt:variant>
        <vt:i4>1</vt:i4>
      </vt:variant>
    </vt:vector>
  </HeadingPairs>
  <TitlesOfParts>
    <vt:vector size="1" baseType="lpstr">
      <vt:lpstr>2265-S2 AMH PROB REIN 062</vt:lpstr>
    </vt:vector>
  </TitlesOfParts>
  <Company>Washington State Legislature</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2265-S2 AMH PROB REIN 062</dc:title>
  <dc:creator>Jill Reinmuth</dc:creator>
  <cp:lastModifiedBy>Jill Reinmuth</cp:lastModifiedBy>
  <cp:revision>24</cp:revision>
  <cp:lastPrinted>2012-02-13T23:58:00Z</cp:lastPrinted>
  <dcterms:created xsi:type="dcterms:W3CDTF">2012-02-13T21:29:00Z</dcterms:created>
  <dcterms:modified xsi:type="dcterms:W3CDTF">2012-02-13T23:58:00Z</dcterms:modified>
</cp:coreProperties>
</file>