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C5B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511E">
            <w:t>2330-S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51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511E">
            <w:t>HINK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511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511E">
            <w:t>135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5B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511E">
            <w:rPr>
              <w:b/>
              <w:u w:val="single"/>
            </w:rPr>
            <w:t>SHB 2330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51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9504E">
            <w:rPr>
              <w:b/>
            </w:rPr>
            <w:t xml:space="preserve"> 1114</w:t>
          </w:r>
        </w:sdtContent>
      </w:sdt>
    </w:p>
    <w:p w:rsidR="00DF5D0E" w:rsidP="00605C39" w:rsidRDefault="00EC5BF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511E">
            <w:t>By Representative Hinkle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9511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340546552"/>
    <w:p w:rsidR="00DC5241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DC5241">
        <w:t>On page 2, line 1, after "(1)" strike "If" and insert "Except as provided in subsection (5) of this section, if"</w:t>
      </w:r>
    </w:p>
    <w:p w:rsidR="00DC5241" w:rsidP="00C8108C" w:rsidRDefault="00DC5241">
      <w:pPr>
        <w:pStyle w:val="Page"/>
      </w:pPr>
    </w:p>
    <w:p w:rsidR="00DC5241" w:rsidP="00C8108C" w:rsidRDefault="00DC5241">
      <w:pPr>
        <w:pStyle w:val="Page"/>
      </w:pPr>
      <w:r>
        <w:tab/>
        <w:t>On page 2, after line 20, insert the following:</w:t>
      </w:r>
    </w:p>
    <w:p w:rsidR="00B9511E" w:rsidP="00C8108C" w:rsidRDefault="00DC5241">
      <w:pPr>
        <w:pStyle w:val="Page"/>
      </w:pPr>
      <w:r>
        <w:tab/>
        <w:t>"(5) This section does not apply to a health plan if the application of this section to the plan would result in noncompliance with the consolidated appropriations act, 2012, P.L. 112-74, division F, section 508(d) (December 23, 2011) as readopted or incorporated by reference in any applicable appropriations act."</w:t>
      </w:r>
      <w:r w:rsidR="00B9511E">
        <w:t xml:space="preserve"> </w:t>
      </w:r>
    </w:p>
    <w:p w:rsidRPr="00B9511E" w:rsidR="00DF5D0E" w:rsidP="00B9511E" w:rsidRDefault="00DF5D0E">
      <w:pPr>
        <w:suppressLineNumbers/>
        <w:rPr>
          <w:spacing w:val="-3"/>
        </w:rPr>
      </w:pPr>
    </w:p>
    <w:permEnd w:id="340546552"/>
    <w:p w:rsidR="00ED2EEB" w:rsidP="00B951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85041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51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51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4332F">
                  <w:t xml:space="preserve">Makes </w:t>
                </w:r>
                <w:r w:rsidR="00DC5241">
                  <w:t>the act ina</w:t>
                </w:r>
                <w:r w:rsidR="0054332F">
                  <w:t>pplicable to the extent that its</w:t>
                </w:r>
                <w:r w:rsidR="00DC5241">
                  <w:t xml:space="preserve"> application would result in noncompliance</w:t>
                </w:r>
                <w:r w:rsidR="0054332F">
                  <w:t xml:space="preserve"> with provisions of federal law prohibiting discrimination based on a health care entity's refusal to provide, pay for, provide coverage of, or refer for abortions.</w:t>
                </w:r>
              </w:p>
              <w:p w:rsidRPr="007D1589" w:rsidR="001B4E53" w:rsidP="00B951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18504101"/>
    </w:tbl>
    <w:p w:rsidR="00DF5D0E" w:rsidP="00B9511E" w:rsidRDefault="00DF5D0E">
      <w:pPr>
        <w:pStyle w:val="BillEnd"/>
        <w:suppressLineNumbers/>
      </w:pPr>
    </w:p>
    <w:p w:rsidR="00DF5D0E" w:rsidP="00B951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51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41" w:rsidRDefault="00DC5241" w:rsidP="00DF5D0E">
      <w:r>
        <w:separator/>
      </w:r>
    </w:p>
  </w:endnote>
  <w:endnote w:type="continuationSeparator" w:id="0">
    <w:p w:rsidR="00DC5241" w:rsidRDefault="00DC524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B8" w:rsidRDefault="00BD0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1" w:rsidRDefault="00EC5B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2330-S AMH HINK MORI 135</w:t>
    </w:r>
    <w:r>
      <w:fldChar w:fldCharType="end"/>
    </w:r>
    <w:r w:rsidR="00DC5241">
      <w:tab/>
    </w:r>
    <w:r w:rsidR="00DC5241">
      <w:fldChar w:fldCharType="begin"/>
    </w:r>
    <w:r w:rsidR="00DC5241">
      <w:instrText xml:space="preserve"> PAGE  \* Arabic  \* MERGEFORMAT </w:instrText>
    </w:r>
    <w:r w:rsidR="00DC5241">
      <w:fldChar w:fldCharType="separate"/>
    </w:r>
    <w:r w:rsidR="00DC5241">
      <w:rPr>
        <w:noProof/>
      </w:rPr>
      <w:t>2</w:t>
    </w:r>
    <w:r w:rsidR="00DC524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1" w:rsidRDefault="00EC5BF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2330-S AMH HINK MORI 135</w:t>
    </w:r>
    <w:r>
      <w:fldChar w:fldCharType="end"/>
    </w:r>
    <w:r w:rsidR="00DC5241">
      <w:tab/>
    </w:r>
    <w:r w:rsidR="00DC5241">
      <w:fldChar w:fldCharType="begin"/>
    </w:r>
    <w:r w:rsidR="00DC5241">
      <w:instrText xml:space="preserve"> PAGE  \* Arabic  \* MERGEFORMAT </w:instrText>
    </w:r>
    <w:r w:rsidR="00DC5241">
      <w:fldChar w:fldCharType="separate"/>
    </w:r>
    <w:r>
      <w:rPr>
        <w:noProof/>
      </w:rPr>
      <w:t>1</w:t>
    </w:r>
    <w:r w:rsidR="00DC52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41" w:rsidRDefault="00DC5241" w:rsidP="00DF5D0E">
      <w:r>
        <w:separator/>
      </w:r>
    </w:p>
  </w:footnote>
  <w:footnote w:type="continuationSeparator" w:id="0">
    <w:p w:rsidR="00DC5241" w:rsidRDefault="00DC524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9B8" w:rsidRDefault="00BD0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1" w:rsidRDefault="00DC524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DC5241" w:rsidRDefault="00DC5241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41" w:rsidRDefault="00DC524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241" w:rsidRDefault="00DC5241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DC5241" w:rsidRDefault="00DC5241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DC5241" w:rsidRDefault="00DC5241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DC5241" w:rsidRDefault="00DC5241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DC5241" w:rsidRDefault="00DC5241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DC5241" w:rsidRDefault="00DC5241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DC5241" w:rsidRDefault="00DC5241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DC5241" w:rsidRDefault="00DC5241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DC5241" w:rsidRDefault="00DC5241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DC5241" w:rsidRDefault="00DC5241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332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511E"/>
    <w:rsid w:val="00B961E0"/>
    <w:rsid w:val="00BD09B8"/>
    <w:rsid w:val="00BF44DF"/>
    <w:rsid w:val="00C61A83"/>
    <w:rsid w:val="00C8108C"/>
    <w:rsid w:val="00D40447"/>
    <w:rsid w:val="00D659AC"/>
    <w:rsid w:val="00DA47F3"/>
    <w:rsid w:val="00DC2C13"/>
    <w:rsid w:val="00DC5241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5BFB"/>
    <w:rsid w:val="00ED2EEB"/>
    <w:rsid w:val="00F229DE"/>
    <w:rsid w:val="00F304D3"/>
    <w:rsid w:val="00F4663F"/>
    <w:rsid w:val="00F9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B08C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2330-S</BillDocName>
  <AmendType>AMH</AmendType>
  <SponsorAcronym>HINK</SponsorAcronym>
  <DrafterAcronym>MORI</DrafterAcronym>
  <DraftNumber>135</DraftNumber>
  <ReferenceNumber>SHB 2330</ReferenceNumber>
  <Floor>H AMD</Floor>
  <AmendmentNumber> 1114</AmendmentNumber>
  <Sponsors>By Representative Hinkle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148</Words>
  <Characters>755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2330-S AMH HINK MORI 135</vt:lpstr>
    </vt:vector>
  </TitlesOfParts>
  <Company>Washington State Legislature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2330-S AMH HINK MORI 135</dc:title>
  <dc:creator>Jim Morishima</dc:creator>
  <cp:lastModifiedBy>Jim Morishima</cp:lastModifiedBy>
  <cp:revision>4</cp:revision>
  <cp:lastPrinted>2012-02-13T17:09:00Z</cp:lastPrinted>
  <dcterms:created xsi:type="dcterms:W3CDTF">2012-02-13T16:57:00Z</dcterms:created>
  <dcterms:modified xsi:type="dcterms:W3CDTF">2012-02-13T17:09:00Z</dcterms:modified>
</cp:coreProperties>
</file>