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D1E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20E3">
            <w:t>2410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20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20E3">
            <w:t>STAN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20E3">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820E3">
            <w:t>182</w:t>
          </w:r>
        </w:sdtContent>
      </w:sdt>
    </w:p>
    <w:p w:rsidR="00DF5D0E" w:rsidP="00B73E0A" w:rsidRDefault="00AA1230">
      <w:pPr>
        <w:pStyle w:val="OfferedBy"/>
        <w:spacing w:after="120"/>
      </w:pPr>
      <w:r>
        <w:tab/>
      </w:r>
      <w:r>
        <w:tab/>
      </w:r>
      <w:r>
        <w:tab/>
      </w:r>
    </w:p>
    <w:p w:rsidR="00DF5D0E" w:rsidRDefault="00ED1E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20E3">
            <w:rPr>
              <w:b/>
              <w:u w:val="single"/>
            </w:rPr>
            <w:t>HB 2410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820E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A10EB">
            <w:rPr>
              <w:b/>
            </w:rPr>
            <w:t xml:space="preserve"> 1020</w:t>
          </w:r>
        </w:sdtContent>
      </w:sdt>
    </w:p>
    <w:p w:rsidR="00DF5D0E" w:rsidP="00605C39" w:rsidRDefault="00ED1E1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20E3">
            <w:t>By Representative Stanford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820E3">
          <w:pPr>
            <w:spacing w:line="408" w:lineRule="exact"/>
            <w:jc w:val="right"/>
            <w:rPr>
              <w:b/>
              <w:bCs/>
            </w:rPr>
          </w:pPr>
          <w:r>
            <w:rPr>
              <w:b/>
              <w:bCs/>
            </w:rPr>
            <w:t xml:space="preserve"> </w:t>
          </w:r>
        </w:p>
      </w:sdtContent>
    </w:sdt>
    <w:permStart w:edGrp="everyone" w:id="1205475928"/>
    <w:p w:rsidR="001F1C49" w:rsidP="001F1C4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F1C49">
        <w:t>On page 4, beginning on line 29, after "know," strike all material through "</w:t>
      </w:r>
      <w:r w:rsidRPr="00A4149C" w:rsidR="001F1C49">
        <w:rPr>
          <w:u w:val="single"/>
        </w:rPr>
        <w:t>well.)</w:t>
      </w:r>
      <w:r w:rsidR="001F1C49">
        <w:t>" on line 36 and insert "is the water withdrawn from the water source less than 5,000 gallons a day?"</w:t>
      </w:r>
    </w:p>
    <w:p w:rsidR="001F1C49" w:rsidP="001F1C49" w:rsidRDefault="001F1C49">
      <w:pPr>
        <w:pStyle w:val="RCWSLText"/>
      </w:pPr>
    </w:p>
    <w:p w:rsidR="001F1C49" w:rsidP="001F1C49" w:rsidRDefault="001F1C49">
      <w:pPr>
        <w:pStyle w:val="RCWSLText"/>
      </w:pPr>
      <w:r>
        <w:tab/>
        <w:t>On page 5, after line 8, strike all material through "</w:t>
      </w:r>
      <w:r w:rsidRPr="001B29D0">
        <w:rPr>
          <w:u w:val="single"/>
        </w:rPr>
        <w:t>well.)</w:t>
      </w:r>
      <w:r>
        <w:t>" on line 15</w:t>
      </w:r>
    </w:p>
    <w:p w:rsidR="001F1C49" w:rsidP="001F1C49" w:rsidRDefault="001F1C49">
      <w:pPr>
        <w:pStyle w:val="RCWSLText"/>
      </w:pPr>
    </w:p>
    <w:p w:rsidR="001F1C49" w:rsidP="001F1C49" w:rsidRDefault="001F1C49">
      <w:pPr>
        <w:pStyle w:val="RCWSLText"/>
      </w:pPr>
      <w:r>
        <w:tab/>
        <w:t>On page 9, after line 16, insert the following:</w:t>
      </w:r>
    </w:p>
    <w:p w:rsidR="001F1C49" w:rsidP="001F1C49" w:rsidRDefault="001F1C49">
      <w:pPr>
        <w:pStyle w:val="RCWSLText"/>
      </w:pPr>
      <w:r>
        <w:t>"</w:t>
      </w:r>
      <w:r w:rsidRPr="0026676B">
        <w:rPr>
          <w:caps/>
          <w:u w:val="single"/>
        </w:rPr>
        <w:t xml:space="preserve">Information regarding </w:t>
      </w:r>
      <w:r>
        <w:rPr>
          <w:caps/>
          <w:u w:val="single"/>
        </w:rPr>
        <w:t xml:space="preserve">the </w:t>
      </w:r>
      <w:r w:rsidRPr="0026676B">
        <w:rPr>
          <w:caps/>
          <w:u w:val="single"/>
        </w:rPr>
        <w:t xml:space="preserve">availability of water supply may be obtained from </w:t>
      </w:r>
      <w:r>
        <w:rPr>
          <w:caps/>
          <w:u w:val="single"/>
        </w:rPr>
        <w:t xml:space="preserve">local water purveyors and </w:t>
      </w:r>
      <w:r w:rsidRPr="0026676B">
        <w:rPr>
          <w:caps/>
          <w:u w:val="single"/>
        </w:rPr>
        <w:t xml:space="preserve">the Department of Ecology.  Contact </w:t>
      </w:r>
      <w:r>
        <w:rPr>
          <w:caps/>
          <w:u w:val="single"/>
        </w:rPr>
        <w:t>The DEPARTMENT OF Ecology</w:t>
      </w:r>
      <w:r w:rsidRPr="0026676B">
        <w:rPr>
          <w:caps/>
          <w:u w:val="single"/>
        </w:rPr>
        <w:t xml:space="preserve"> for information as to whether</w:t>
      </w:r>
      <w:r>
        <w:rPr>
          <w:caps/>
          <w:u w:val="single"/>
        </w:rPr>
        <w:t xml:space="preserve"> </w:t>
      </w:r>
      <w:r w:rsidRPr="0026676B">
        <w:rPr>
          <w:caps/>
          <w:u w:val="single"/>
        </w:rPr>
        <w:t>water supply is available.  This notice is intended only to inform you of where to obtain this information and is not an indication of whether</w:t>
      </w:r>
      <w:r>
        <w:rPr>
          <w:caps/>
          <w:u w:val="single"/>
        </w:rPr>
        <w:t xml:space="preserve"> </w:t>
      </w:r>
      <w:r w:rsidRPr="0026676B">
        <w:rPr>
          <w:caps/>
          <w:u w:val="single"/>
        </w:rPr>
        <w:t>water supply is or is not available.</w:t>
      </w:r>
      <w:r>
        <w:t>"</w:t>
      </w:r>
    </w:p>
    <w:p w:rsidR="001F1C49" w:rsidP="001F1C49" w:rsidRDefault="001F1C49">
      <w:pPr>
        <w:pStyle w:val="RCWSLText"/>
      </w:pPr>
    </w:p>
    <w:p w:rsidR="001F1C49" w:rsidP="001F1C49" w:rsidRDefault="001F1C49">
      <w:pPr>
        <w:pStyle w:val="RCWSLText"/>
      </w:pPr>
      <w:r>
        <w:tab/>
        <w:t>On page 10, beginning on line 14, strike all of section 2 and insert the following:</w:t>
      </w:r>
    </w:p>
    <w:p w:rsidRPr="008C0903" w:rsidR="001F1C49" w:rsidP="001F1C49" w:rsidRDefault="001F1C49">
      <w:pPr>
        <w:pStyle w:val="RCWSLText"/>
      </w:pPr>
      <w:r>
        <w:tab/>
        <w:t>"</w:t>
      </w:r>
      <w:r>
        <w:rPr>
          <w:u w:val="single"/>
        </w:rPr>
        <w:t>NEW SECTION.</w:t>
      </w:r>
      <w:r>
        <w:rPr>
          <w:b/>
        </w:rPr>
        <w:t xml:space="preserve"> Sec. 2.</w:t>
      </w:r>
      <w:r>
        <w:t xml:space="preserve">  </w:t>
      </w:r>
      <w:r w:rsidRPr="008C0903">
        <w:t>This act applies</w:t>
      </w:r>
      <w:r>
        <w:t xml:space="preserve"> only</w:t>
      </w:r>
      <w:r w:rsidRPr="008C0903">
        <w:t xml:space="preserve"> to real estate transactions for which a purchase and sale agreement is entered into </w:t>
      </w:r>
      <w:r>
        <w:t xml:space="preserve">on or </w:t>
      </w:r>
      <w:r w:rsidRPr="008C0903">
        <w:t xml:space="preserve">after the effective date of this </w:t>
      </w:r>
      <w:r>
        <w:t>act</w:t>
      </w:r>
      <w:r w:rsidRPr="008C0903">
        <w:t>.</w:t>
      </w:r>
      <w:r>
        <w:t>"</w:t>
      </w:r>
    </w:p>
    <w:p w:rsidR="001F1C49" w:rsidP="001F1C49" w:rsidRDefault="001F1C49">
      <w:pPr>
        <w:pStyle w:val="RCWSLText"/>
      </w:pPr>
    </w:p>
    <w:p w:rsidR="000820E3" w:rsidP="001F1C49" w:rsidRDefault="001F1C49">
      <w:pPr>
        <w:pStyle w:val="Page"/>
      </w:pPr>
      <w:r>
        <w:tab/>
        <w:t>Correct the title.</w:t>
      </w:r>
    </w:p>
    <w:p w:rsidRPr="000820E3" w:rsidR="00DF5D0E" w:rsidP="000820E3" w:rsidRDefault="00DF5D0E">
      <w:pPr>
        <w:suppressLineNumbers/>
        <w:rPr>
          <w:spacing w:val="-3"/>
        </w:rPr>
      </w:pPr>
    </w:p>
    <w:permEnd w:id="1205475928"/>
    <w:p w:rsidR="00ED2EEB" w:rsidP="000820E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363034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20E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820E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F1C49">
                  <w:t xml:space="preserve">Strikes the changes in the underlying bill.  Modifies the seller disclosure form for unimproved residential real estate to state that information regarding water supply is available from local water purveyors and the Department of Ecology.  Provides that the bill applies to real estate transactions where a purchase and sale agreement is entered into on or after the bill's effective </w:t>
                </w:r>
                <w:r w:rsidR="001F1C49">
                  <w:lastRenderedPageBreak/>
                  <w:t>date.</w:t>
                </w:r>
              </w:p>
              <w:p w:rsidRPr="007D1589" w:rsidR="001B4E53" w:rsidP="000820E3" w:rsidRDefault="001B4E53">
                <w:pPr>
                  <w:pStyle w:val="ListBullet"/>
                  <w:numPr>
                    <w:ilvl w:val="0"/>
                    <w:numId w:val="0"/>
                  </w:numPr>
                  <w:suppressLineNumbers/>
                </w:pPr>
              </w:p>
            </w:tc>
          </w:tr>
        </w:sdtContent>
      </w:sdt>
      <w:permEnd w:id="443630346"/>
    </w:tbl>
    <w:p w:rsidR="00DF5D0E" w:rsidP="000820E3" w:rsidRDefault="00DF5D0E">
      <w:pPr>
        <w:pStyle w:val="BillEnd"/>
        <w:suppressLineNumbers/>
      </w:pPr>
    </w:p>
    <w:p w:rsidR="00DF5D0E" w:rsidP="000820E3" w:rsidRDefault="00DE256E">
      <w:pPr>
        <w:pStyle w:val="BillEnd"/>
        <w:suppressLineNumbers/>
      </w:pPr>
      <w:r>
        <w:rPr>
          <w:b/>
        </w:rPr>
        <w:t>--- END ---</w:t>
      </w:r>
    </w:p>
    <w:p w:rsidR="00DF5D0E" w:rsidP="000820E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E3" w:rsidRDefault="000820E3" w:rsidP="00DF5D0E">
      <w:r>
        <w:separator/>
      </w:r>
    </w:p>
  </w:endnote>
  <w:endnote w:type="continuationSeparator" w:id="0">
    <w:p w:rsidR="000820E3" w:rsidRDefault="000820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49" w:rsidRDefault="001F1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1E12">
    <w:pPr>
      <w:pStyle w:val="AmendDraftFooter"/>
    </w:pPr>
    <w:r>
      <w:fldChar w:fldCharType="begin"/>
    </w:r>
    <w:r>
      <w:instrText xml:space="preserve"> TITLE   \* MERGEFORMAT </w:instrText>
    </w:r>
    <w:r>
      <w:fldChar w:fldCharType="separate"/>
    </w:r>
    <w:r>
      <w:t>2410 AMH STAN SILV 182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1E12">
    <w:pPr>
      <w:pStyle w:val="AmendDraftFooter"/>
    </w:pPr>
    <w:r>
      <w:fldChar w:fldCharType="begin"/>
    </w:r>
    <w:r>
      <w:instrText xml:space="preserve"> TITLE   \* MERGEFORMAT </w:instrText>
    </w:r>
    <w:r>
      <w:fldChar w:fldCharType="separate"/>
    </w:r>
    <w:r>
      <w:t>2410 AMH STAN SILV 182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E3" w:rsidRDefault="000820E3" w:rsidP="00DF5D0E">
      <w:r>
        <w:separator/>
      </w:r>
    </w:p>
  </w:footnote>
  <w:footnote w:type="continuationSeparator" w:id="0">
    <w:p w:rsidR="000820E3" w:rsidRDefault="000820E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49" w:rsidRDefault="001F1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20E3"/>
    <w:rsid w:val="00096165"/>
    <w:rsid w:val="000C6C82"/>
    <w:rsid w:val="000E603A"/>
    <w:rsid w:val="00102468"/>
    <w:rsid w:val="00106544"/>
    <w:rsid w:val="00146AAF"/>
    <w:rsid w:val="001A775A"/>
    <w:rsid w:val="001B4E53"/>
    <w:rsid w:val="001C1B27"/>
    <w:rsid w:val="001E6675"/>
    <w:rsid w:val="001F1C49"/>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10E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1E12"/>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536E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2410</BillDocName>
  <AmendType>AMH</AmendType>
  <SponsorAcronym>STAN</SponsorAcronym>
  <DrafterAcronym>SILV</DrafterAcronym>
  <DraftNumber>182</DraftNumber>
  <ReferenceNumber>HB 2410</ReferenceNumber>
  <Floor>H AMD</Floor>
  <AmendmentNumber> 1020</AmendmentNumber>
  <Sponsors>By Representative Stanford</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259</Words>
  <Characters>1264</Characters>
  <Application>Microsoft Office Word</Application>
  <DocSecurity>8</DocSecurity>
  <Lines>45</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2410 AMH STAN SILV 182</dc:title>
  <dc:creator>Alexa Silver</dc:creator>
  <cp:lastModifiedBy>Alexa Silver</cp:lastModifiedBy>
  <cp:revision>3</cp:revision>
  <cp:lastPrinted>2012-02-10T23:03:00Z</cp:lastPrinted>
  <dcterms:created xsi:type="dcterms:W3CDTF">2012-02-10T22:58:00Z</dcterms:created>
  <dcterms:modified xsi:type="dcterms:W3CDTF">2012-02-10T23:03:00Z</dcterms:modified>
</cp:coreProperties>
</file>