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969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5AB6">
            <w:t>2692-S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5A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5AB6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5AB6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5AB6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69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5AB6">
            <w:rPr>
              <w:b/>
              <w:u w:val="single"/>
            </w:rPr>
            <w:t>SHB 2692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5A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40BE7">
            <w:rPr>
              <w:b/>
            </w:rPr>
            <w:t xml:space="preserve"> 945</w:t>
          </w:r>
        </w:sdtContent>
      </w:sdt>
    </w:p>
    <w:p w:rsidR="00DF5D0E" w:rsidP="00605C39" w:rsidRDefault="00E969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5AB6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5AB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02/10/2012</w:t>
          </w:r>
        </w:p>
      </w:sdtContent>
    </w:sdt>
    <w:permStart w:edGrp="everyone" w:id="419966639"/>
    <w:p w:rsidRPr="000364E3" w:rsidR="000364E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C5AB6">
        <w:t xml:space="preserve">On </w:t>
      </w:r>
      <w:r w:rsidRPr="000364E3" w:rsidR="004C5AB6">
        <w:t xml:space="preserve">page </w:t>
      </w:r>
      <w:r w:rsidRPr="000364E3" w:rsidR="000364E3">
        <w:t>4, beginning on line 3, after "(1)" strike all material through "faith</w:t>
      </w:r>
      <w:r w:rsidR="000C187E">
        <w:t>.</w:t>
      </w:r>
      <w:r w:rsidRPr="000364E3" w:rsidR="000364E3">
        <w:t>" on line 29 and insert the following:</w:t>
      </w:r>
    </w:p>
    <w:p w:rsidR="000364E3" w:rsidP="000F0804" w:rsidRDefault="000364E3">
      <w:pPr>
        <w:pStyle w:val="RCWSLText"/>
      </w:pPr>
      <w:r w:rsidRPr="000364E3">
        <w:tab/>
      </w:r>
      <w:r>
        <w:t>"</w:t>
      </w:r>
      <w:r w:rsidR="00C93576">
        <w:t>For offenders convicted of patronizing a prostitute, t</w:t>
      </w:r>
      <w:r w:rsidRPr="000364E3" w:rsidR="000F0804">
        <w:t>he county sheriff of the county in which the offense occurred shall cause to be published by legal notice, advertising, or news release a community notification in at least one legal newspaper with genera</w:t>
      </w:r>
      <w:r w:rsidR="000F0804">
        <w:t>l circ</w:t>
      </w:r>
      <w:r w:rsidR="00C93576">
        <w:t>ulation in the relevant county.  This requirement shall apply only if the offender:</w:t>
      </w:r>
      <w:r w:rsidR="00934705">
        <w:t xml:space="preserve"> </w:t>
      </w:r>
      <w:r w:rsidR="00C93576">
        <w:t xml:space="preserve">(a) </w:t>
      </w:r>
      <w:r w:rsidR="00934705">
        <w:t>H</w:t>
      </w:r>
      <w:r w:rsidR="003253AB">
        <w:t>as previously been convicted of patronizing a prostitute</w:t>
      </w:r>
      <w:r w:rsidR="000C187E">
        <w:t>;</w:t>
      </w:r>
      <w:r w:rsidR="00C93576">
        <w:t xml:space="preserve"> or (b)</w:t>
      </w:r>
      <w:r w:rsidR="00651563">
        <w:t xml:space="preserve"> </w:t>
      </w:r>
      <w:r w:rsidR="003253AB">
        <w:t xml:space="preserve">has been ordered </w:t>
      </w:r>
      <w:r w:rsidR="00AD6F73">
        <w:t>to complete a program designed to educate offenders about th</w:t>
      </w:r>
      <w:r w:rsidR="003253AB">
        <w:t>e negative costs of prostitution</w:t>
      </w:r>
      <w:r w:rsidR="000C187E">
        <w:t xml:space="preserve"> </w:t>
      </w:r>
      <w:r w:rsidR="00AD6F73">
        <w:t>and fails to complete the prog</w:t>
      </w:r>
      <w:r w:rsidR="00651563">
        <w:t>ram within a reasonable time</w:t>
      </w:r>
      <w:r w:rsidR="000F0804">
        <w:t>.</w:t>
      </w:r>
    </w:p>
    <w:p w:rsidR="00AD6F73" w:rsidP="00AD6F73" w:rsidRDefault="00AD6F73">
      <w:pPr>
        <w:pStyle w:val="RCWSLText"/>
      </w:pPr>
      <w:r>
        <w:tab/>
        <w:t>(2) The legal notice, advertising, or news release must contain a photograph of the offender, the name of the</w:t>
      </w:r>
      <w:r w:rsidR="00936EB0">
        <w:t xml:space="preserve"> offender, the city and county </w:t>
      </w:r>
      <w:r>
        <w:t>of the offender's residential address, the date, time and place of the arrest</w:t>
      </w:r>
      <w:r w:rsidR="0099792A">
        <w:t>,</w:t>
      </w:r>
      <w:r>
        <w:t xml:space="preserve"> and </w:t>
      </w:r>
      <w:r w:rsidR="0099792A">
        <w:t xml:space="preserve">the </w:t>
      </w:r>
      <w:r>
        <w:t>disposition of the case</w:t>
      </w:r>
      <w:r w:rsidR="0099792A">
        <w:t>.</w:t>
      </w:r>
      <w:r>
        <w:t xml:space="preserve"> </w:t>
      </w:r>
    </w:p>
    <w:p w:rsidR="003455EF" w:rsidP="00AD6F73" w:rsidRDefault="000C187E">
      <w:pPr>
        <w:pStyle w:val="RCWSLText"/>
      </w:pPr>
      <w:r>
        <w:tab/>
        <w:t>(3</w:t>
      </w:r>
      <w:r w:rsidR="003455EF">
        <w:t xml:space="preserve">) The </w:t>
      </w:r>
      <w:r w:rsidR="00007359">
        <w:t>included photograph of the offender shall be the booking photograph taken in connection with the immediate offense. If no booking photograph is available, the offender must provide a photograph to the county sheriff within a reasonable time.</w:t>
      </w:r>
    </w:p>
    <w:p w:rsidR="003253AB" w:rsidP="003455EF" w:rsidRDefault="0099792A">
      <w:pPr>
        <w:pStyle w:val="RCWSLText"/>
      </w:pPr>
      <w:r>
        <w:tab/>
      </w:r>
      <w:r w:rsidR="000C187E">
        <w:t>(4</w:t>
      </w:r>
      <w:r w:rsidRPr="0099792A">
        <w:t xml:space="preserve">) </w:t>
      </w:r>
      <w:r w:rsidRPr="003455EF" w:rsidR="003455EF">
        <w:t>An</w:t>
      </w:r>
      <w:r w:rsidR="003455EF">
        <w:t>y</w:t>
      </w:r>
      <w:r w:rsidRPr="003455EF" w:rsidR="003455EF">
        <w:t xml:space="preserve"> appointed or elected public official, public employee, or </w:t>
      </w:r>
    </w:p>
    <w:p w:rsidR="000C187E" w:rsidP="003455EF" w:rsidRDefault="003455EF">
      <w:pPr>
        <w:pStyle w:val="RCWSLText"/>
      </w:pPr>
      <w:r w:rsidRPr="003455EF">
        <w:t>public agency as defined in RCW 4.24.470</w:t>
      </w:r>
      <w:r>
        <w:t>, or unit</w:t>
      </w:r>
      <w:r w:rsidRPr="003455EF">
        <w:t xml:space="preserve"> of local government and its employees, as provided in RCW 36.28A.010</w:t>
      </w:r>
      <w:r>
        <w:t>,</w:t>
      </w:r>
      <w:r w:rsidRPr="003455EF">
        <w:t xml:space="preserve"> </w:t>
      </w:r>
      <w:r w:rsidRPr="0099792A" w:rsidR="0099792A">
        <w:t>shall be immune from civil or criminal liability</w:t>
      </w:r>
      <w:r w:rsidR="0099792A">
        <w:t xml:space="preserve"> </w:t>
      </w:r>
      <w:r w:rsidRPr="003455EF" w:rsidR="0099792A">
        <w:t xml:space="preserve">for </w:t>
      </w:r>
      <w:r>
        <w:t xml:space="preserve">the release of information or publication of a community notification under this section </w:t>
      </w:r>
      <w:r w:rsidRPr="003455EF">
        <w:t>unless it is shown that the official, employee, or agency acted with g</w:t>
      </w:r>
      <w:r w:rsidR="000C187E">
        <w:t>ross negligence or in bad faith.</w:t>
      </w:r>
    </w:p>
    <w:p w:rsidR="00C93576" w:rsidP="003455EF" w:rsidRDefault="00C93576">
      <w:pPr>
        <w:pStyle w:val="RCWSLText"/>
      </w:pPr>
    </w:p>
    <w:p w:rsidR="00007359" w:rsidP="003455EF" w:rsidRDefault="000C187E">
      <w:pPr>
        <w:pStyle w:val="RCWSLText"/>
      </w:pPr>
      <w:r>
        <w:lastRenderedPageBreak/>
        <w:tab/>
        <w:t>(5</w:t>
      </w:r>
      <w:r w:rsidR="00007359">
        <w:t>) The court clerk shall provide timely notification to the county sheriff of any person meeting the criteria for notification described i</w:t>
      </w:r>
      <w:r w:rsidR="006750FB">
        <w:t xml:space="preserve">n subsection </w:t>
      </w:r>
      <w:r w:rsidR="00934705">
        <w:t>(</w:t>
      </w:r>
      <w:r w:rsidR="006750FB">
        <w:t>1</w:t>
      </w:r>
      <w:r w:rsidR="00934705">
        <w:t>)</w:t>
      </w:r>
      <w:r w:rsidR="006750FB">
        <w:t xml:space="preserve"> of this section.</w:t>
      </w:r>
    </w:p>
    <w:p w:rsidR="00007359" w:rsidP="006750FB" w:rsidRDefault="006750FB">
      <w:pPr>
        <w:pStyle w:val="BegSec-Amd"/>
        <w:ind w:firstLine="0"/>
      </w:pPr>
      <w:r>
        <w:rPr>
          <w:b/>
        </w:rPr>
        <w:tab/>
      </w:r>
      <w:r w:rsidR="00007359">
        <w:rPr>
          <w:b/>
        </w:rPr>
        <w:t>Sec.</w:t>
      </w:r>
      <w:r>
        <w:rPr>
          <w:b/>
        </w:rPr>
        <w:t xml:space="preserve"> 4.  </w:t>
      </w:r>
      <w:r w:rsidR="00007359">
        <w:t>RCW 70.48.100 and 1990 c 3 s 130 are each amended to read as follows:</w:t>
      </w:r>
    </w:p>
    <w:p w:rsidR="00007359" w:rsidP="00007359" w:rsidRDefault="00007359">
      <w:pPr>
        <w:pStyle w:val="RCWSLText"/>
      </w:pPr>
      <w:r>
        <w:tab/>
        <w:t>(1) A department of corrections or chief law enforcement officer responsible for the opera</w:t>
      </w:r>
      <w:r w:rsidR="006750FB">
        <w:t>tion of a jail shall maintain a</w:t>
      </w:r>
      <w:r w:rsidR="00651563">
        <w:t xml:space="preserve"> </w:t>
      </w:r>
      <w:r>
        <w:t>jail register, open to the public, into which shall be entered in a timely basis:</w:t>
      </w:r>
    </w:p>
    <w:p w:rsidR="00007359" w:rsidP="00007359" w:rsidRDefault="00007359">
      <w:pPr>
        <w:pStyle w:val="RCWSLText"/>
      </w:pPr>
      <w:r>
        <w:tab/>
        <w:t>(a) The name of each person confined in the jail with the hour, date and cause of the confinement; and</w:t>
      </w:r>
    </w:p>
    <w:p w:rsidR="00007359" w:rsidP="00007359" w:rsidRDefault="00007359">
      <w:pPr>
        <w:pStyle w:val="RCWSLText"/>
      </w:pPr>
      <w:r>
        <w:tab/>
        <w:t>(b) The hour, date and manner of each person's discharge.</w:t>
      </w:r>
    </w:p>
    <w:p w:rsidR="00007359" w:rsidP="00007359" w:rsidRDefault="00007359">
      <w:pPr>
        <w:pStyle w:val="RCWSLText"/>
      </w:pPr>
      <w:r>
        <w:tab/>
        <w:t>(2) Except as provided in subsection (3) of this section the records of a person confined in jail shall be held in confidence and shall be made available only to criminal justice agencies as defined in RCW 43.43.705; or</w:t>
      </w:r>
    </w:p>
    <w:p w:rsidR="00007359" w:rsidP="00007359" w:rsidRDefault="00007359">
      <w:pPr>
        <w:pStyle w:val="RCWSLText"/>
      </w:pPr>
      <w:r>
        <w:tab/>
        <w:t>(a) For use in inspections made pursuant to *RCW 70.48.070;</w:t>
      </w:r>
    </w:p>
    <w:p w:rsidR="00007359" w:rsidP="00007359" w:rsidRDefault="00007359">
      <w:pPr>
        <w:pStyle w:val="RCWSLText"/>
      </w:pPr>
      <w:r>
        <w:tab/>
        <w:t>(b) In jail certification proceedings;</w:t>
      </w:r>
    </w:p>
    <w:p w:rsidR="00007359" w:rsidP="00007359" w:rsidRDefault="00007359">
      <w:pPr>
        <w:pStyle w:val="RCWSLText"/>
      </w:pPr>
      <w:r>
        <w:tab/>
        <w:t>(c) For use in court proceedings upon the written order of the court in which the proceedings are conducted; or</w:t>
      </w:r>
    </w:p>
    <w:p w:rsidR="00007359" w:rsidP="00007359" w:rsidRDefault="00007359">
      <w:pPr>
        <w:pStyle w:val="RCWSLText"/>
      </w:pPr>
      <w:r>
        <w:tab/>
        <w:t>(d) Upon the written permission of the person.</w:t>
      </w:r>
    </w:p>
    <w:p w:rsidR="00007359" w:rsidP="00007359" w:rsidRDefault="00007359">
      <w:pPr>
        <w:pStyle w:val="RCWSLText"/>
      </w:pPr>
      <w:r>
        <w:tab/>
        <w:t>(3)(a) Law enforcement may use booking photographs of a person arrested or confined in a local or state penal institution to assist them in conducting investigations of crimes.</w:t>
      </w:r>
    </w:p>
    <w:p w:rsidR="003455EF" w:rsidP="003455EF" w:rsidRDefault="00007359">
      <w:pPr>
        <w:pStyle w:val="RCWSLText"/>
      </w:pPr>
      <w:r>
        <w:tab/>
        <w:t>(b) Photographs and information concerning a person convicted of a sex offense as defined in RCW 9.94A.030 may be disseminated as provided in RCW 4.24.550, 9A.44.130, 9A.44.140,</w:t>
      </w:r>
      <w:r w:rsidRPr="000C187E" w:rsidR="000C187E">
        <w:t xml:space="preserve"> </w:t>
      </w:r>
      <w:r w:rsidR="000C187E">
        <w:rPr>
          <w:u w:val="single"/>
        </w:rPr>
        <w:t>section 3 of this act,</w:t>
      </w:r>
      <w:r>
        <w:t xml:space="preserve"> 10.01.200, 43.43.540, 43.43.745, 46.20.1</w:t>
      </w:r>
      <w:r w:rsidR="00611447">
        <w:t xml:space="preserve">87, 70.48.470, 72.09.330, and </w:t>
      </w:r>
      <w:r>
        <w:t>section 401, chapter 3, Laws of 1990.</w:t>
      </w:r>
      <w:bookmarkStart w:name="HistoryStart" w:id="2"/>
      <w:bookmarkEnd w:id="2"/>
      <w:r w:rsidR="006B1FD4">
        <w:t>"</w:t>
      </w:r>
    </w:p>
    <w:p w:rsidR="00651563" w:rsidP="003455EF" w:rsidRDefault="00651563">
      <w:pPr>
        <w:pStyle w:val="RCWSLText"/>
      </w:pPr>
    </w:p>
    <w:p w:rsidRPr="000364E3" w:rsidR="00611447" w:rsidP="003455EF" w:rsidRDefault="00651563">
      <w:pPr>
        <w:pStyle w:val="RCWSLText"/>
      </w:pPr>
      <w:r>
        <w:tab/>
        <w:t>Renumber the remaining sections consecutively and correct</w:t>
      </w:r>
      <w:r w:rsidR="00255111">
        <w:t xml:space="preserve"> any</w:t>
      </w:r>
      <w:r>
        <w:t xml:space="preserve"> internal references accordingly. Correct the title.</w:t>
      </w:r>
    </w:p>
    <w:permEnd w:id="419966639"/>
    <w:p w:rsidR="00ED2EEB" w:rsidP="004C5A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09642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5A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B1F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51563">
                  <w:t>Removes the responsibility for publishing offender information from the county clerk and places the responsibility with the county sheriff.</w:t>
                </w:r>
              </w:p>
            </w:tc>
          </w:tr>
        </w:sdtContent>
      </w:sdt>
      <w:permEnd w:id="1510964241"/>
    </w:tbl>
    <w:p w:rsidR="00DF5D0E" w:rsidP="004C5AB6" w:rsidRDefault="00DF5D0E">
      <w:pPr>
        <w:pStyle w:val="BillEnd"/>
        <w:suppressLineNumbers/>
      </w:pPr>
    </w:p>
    <w:p w:rsidR="00DF5D0E" w:rsidP="004C5A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5A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DD" w:rsidRDefault="00D960DD" w:rsidP="00DF5D0E">
      <w:r>
        <w:separator/>
      </w:r>
    </w:p>
  </w:endnote>
  <w:endnote w:type="continuationSeparator" w:id="0">
    <w:p w:rsidR="00D960DD" w:rsidRDefault="00D960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30" w:rsidRDefault="008B7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D" w:rsidRDefault="00E969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2692-S AMH ORWA KOST 029</w:t>
    </w:r>
    <w:r>
      <w:fldChar w:fldCharType="end"/>
    </w:r>
    <w:r w:rsidR="00D960DD">
      <w:tab/>
    </w:r>
    <w:r w:rsidR="00D960DD">
      <w:fldChar w:fldCharType="begin"/>
    </w:r>
    <w:r w:rsidR="00D960DD">
      <w:instrText xml:space="preserve"> PAGE  \* Arabic  \* MERGEFORMAT </w:instrText>
    </w:r>
    <w:r w:rsidR="00D960DD">
      <w:fldChar w:fldCharType="separate"/>
    </w:r>
    <w:r w:rsidR="008B7C30">
      <w:rPr>
        <w:noProof/>
      </w:rPr>
      <w:t>3</w:t>
    </w:r>
    <w:r w:rsidR="00D960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D" w:rsidRDefault="00E969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2692-S AMH ORWA KOST 029</w:t>
    </w:r>
    <w:r>
      <w:fldChar w:fldCharType="end"/>
    </w:r>
    <w:r w:rsidR="00D960DD">
      <w:tab/>
    </w:r>
    <w:r w:rsidR="00D960DD">
      <w:fldChar w:fldCharType="begin"/>
    </w:r>
    <w:r w:rsidR="00D960DD">
      <w:instrText xml:space="preserve"> PAGE  \* Arabic  \* MERGEFORMAT </w:instrText>
    </w:r>
    <w:r w:rsidR="00D960DD">
      <w:fldChar w:fldCharType="separate"/>
    </w:r>
    <w:r>
      <w:rPr>
        <w:noProof/>
      </w:rPr>
      <w:t>1</w:t>
    </w:r>
    <w:r w:rsidR="00D960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DD" w:rsidRDefault="00D960DD" w:rsidP="00DF5D0E">
      <w:r>
        <w:separator/>
      </w:r>
    </w:p>
  </w:footnote>
  <w:footnote w:type="continuationSeparator" w:id="0">
    <w:p w:rsidR="00D960DD" w:rsidRDefault="00D960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30" w:rsidRDefault="008B7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D" w:rsidRDefault="00D960D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960DD" w:rsidRDefault="00D960DD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D" w:rsidRDefault="00D960D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0DD" w:rsidRDefault="00D960D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960DD" w:rsidRDefault="00D960D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960DD" w:rsidRDefault="00D960D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960DD" w:rsidRDefault="00D960D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960DD" w:rsidRDefault="00D960D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960DD" w:rsidRDefault="00D960DD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960DD" w:rsidRDefault="00D960D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960DD" w:rsidRDefault="00D960DD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960DD" w:rsidRDefault="00D960DD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960DD" w:rsidRDefault="00D960DD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359"/>
    <w:rsid w:val="000364E3"/>
    <w:rsid w:val="00060D21"/>
    <w:rsid w:val="00096165"/>
    <w:rsid w:val="000C187E"/>
    <w:rsid w:val="000C6C82"/>
    <w:rsid w:val="000E603A"/>
    <w:rsid w:val="000F0804"/>
    <w:rsid w:val="00102468"/>
    <w:rsid w:val="00106544"/>
    <w:rsid w:val="00146AAF"/>
    <w:rsid w:val="00176301"/>
    <w:rsid w:val="001A775A"/>
    <w:rsid w:val="001B4E53"/>
    <w:rsid w:val="001C1B27"/>
    <w:rsid w:val="001E6675"/>
    <w:rsid w:val="00217E8A"/>
    <w:rsid w:val="00255111"/>
    <w:rsid w:val="00265296"/>
    <w:rsid w:val="00281CBD"/>
    <w:rsid w:val="00316CD9"/>
    <w:rsid w:val="003253AB"/>
    <w:rsid w:val="003455EF"/>
    <w:rsid w:val="00364BCB"/>
    <w:rsid w:val="003E2FC6"/>
    <w:rsid w:val="00492DDC"/>
    <w:rsid w:val="004C5AB6"/>
    <w:rsid w:val="004C6615"/>
    <w:rsid w:val="00523C5A"/>
    <w:rsid w:val="005E69C3"/>
    <w:rsid w:val="00605C39"/>
    <w:rsid w:val="00611447"/>
    <w:rsid w:val="00640BE7"/>
    <w:rsid w:val="00651563"/>
    <w:rsid w:val="006750FB"/>
    <w:rsid w:val="006841E6"/>
    <w:rsid w:val="006B1FD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C30"/>
    <w:rsid w:val="008C7E6E"/>
    <w:rsid w:val="00931B84"/>
    <w:rsid w:val="00934705"/>
    <w:rsid w:val="00936EB0"/>
    <w:rsid w:val="0096303F"/>
    <w:rsid w:val="00972869"/>
    <w:rsid w:val="00984CD1"/>
    <w:rsid w:val="0099792A"/>
    <w:rsid w:val="009F23A9"/>
    <w:rsid w:val="00A01F29"/>
    <w:rsid w:val="00A17B5B"/>
    <w:rsid w:val="00A4729B"/>
    <w:rsid w:val="00A93D4A"/>
    <w:rsid w:val="00AA1230"/>
    <w:rsid w:val="00AB682C"/>
    <w:rsid w:val="00AD2D0A"/>
    <w:rsid w:val="00AD6F73"/>
    <w:rsid w:val="00B31D1C"/>
    <w:rsid w:val="00B41494"/>
    <w:rsid w:val="00B518D0"/>
    <w:rsid w:val="00B56650"/>
    <w:rsid w:val="00B73E0A"/>
    <w:rsid w:val="00B961E0"/>
    <w:rsid w:val="00BF44DF"/>
    <w:rsid w:val="00C557AB"/>
    <w:rsid w:val="00C61A83"/>
    <w:rsid w:val="00C8108C"/>
    <w:rsid w:val="00C93576"/>
    <w:rsid w:val="00D16005"/>
    <w:rsid w:val="00D40447"/>
    <w:rsid w:val="00D659AC"/>
    <w:rsid w:val="00D960DD"/>
    <w:rsid w:val="00DA47F3"/>
    <w:rsid w:val="00DC2C13"/>
    <w:rsid w:val="00DE256E"/>
    <w:rsid w:val="00DE338E"/>
    <w:rsid w:val="00DF5D0E"/>
    <w:rsid w:val="00E1471A"/>
    <w:rsid w:val="00E267B1"/>
    <w:rsid w:val="00E41CC6"/>
    <w:rsid w:val="00E66F5D"/>
    <w:rsid w:val="00E831A5"/>
    <w:rsid w:val="00E850E7"/>
    <w:rsid w:val="00E96946"/>
    <w:rsid w:val="00EC4C96"/>
    <w:rsid w:val="00ED2EEB"/>
    <w:rsid w:val="00F0393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4E3"/>
    <w:rPr>
      <w:color w:val="2B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4E3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2C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2692-S</BillDocName>
  <AmendType>AMH</AmendType>
  <SponsorAcronym>ORWA</SponsorAcronym>
  <DrafterAcronym>KOST</DrafterAcronym>
  <DraftNumber>029</DraftNumber>
  <ReferenceNumber>SHB 2692</ReferenceNumber>
  <Floor>H AMD</Floor>
  <AmendmentNumber> 945</AmendmentNumber>
  <Sponsors>By Representative Orwall</Sponsors>
  <FloorAction>WITHDRAWN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597</Words>
  <Characters>3064</Characters>
  <Application>Microsoft Office Word</Application>
  <DocSecurity>8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2692-S AMH ORWA KOST 029</vt:lpstr>
    </vt:vector>
  </TitlesOfParts>
  <Company>Washington State Legislature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2692-S AMH ORWA KOST 029</dc:title>
  <dc:creator>Sarah Koster</dc:creator>
  <cp:lastModifiedBy>Sarah Koster</cp:lastModifiedBy>
  <cp:revision>5</cp:revision>
  <cp:lastPrinted>2012-02-02T23:20:00Z</cp:lastPrinted>
  <dcterms:created xsi:type="dcterms:W3CDTF">2012-02-02T23:19:00Z</dcterms:created>
  <dcterms:modified xsi:type="dcterms:W3CDTF">2012-02-02T23:20:00Z</dcterms:modified>
</cp:coreProperties>
</file>