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E6DAE" w:rsidP="0072541D">
          <w:pPr>
            <w:pStyle w:val="AmendDocName"/>
          </w:pPr>
          <w:customXml w:element="BillDocName">
            <w:r>
              <w:t xml:space="preserve">5700-S</w:t>
            </w:r>
          </w:customXml>
          <w:customXml w:element="AmendType">
            <w:r>
              <w:t xml:space="preserve"> AMH</w:t>
            </w:r>
          </w:customXml>
          <w:customXml w:element="SponsorAcronym">
            <w:r>
              <w:t xml:space="preserve"> RODN</w:t>
            </w:r>
          </w:customXml>
          <w:customXml w:element="DrafterAcronym">
            <w:r>
              <w:t xml:space="preserve"> MUNN</w:t>
            </w:r>
          </w:customXml>
          <w:customXml w:element="DraftNumber">
            <w:r>
              <w:t xml:space="preserve"> 314</w:t>
            </w:r>
          </w:customXml>
        </w:p>
      </w:customXml>
      <w:customXml w:element="Heading">
        <w:p w:rsidR="00DF5D0E" w:rsidRDefault="008E6DAE">
          <w:customXml w:element="ReferenceNumber">
            <w:r w:rsidR="00E628C9">
              <w:rPr>
                <w:b/>
                <w:u w:val="single"/>
              </w:rPr>
              <w:t>SSB 5700</w:t>
            </w:r>
            <w:r w:rsidR="00DE256E">
              <w:t xml:space="preserve"> - </w:t>
            </w:r>
          </w:customXml>
          <w:customXml w:element="Floor">
            <w:r w:rsidR="00E628C9">
              <w:t xml:space="preserve">H AMD </w:t>
            </w:r>
            <w:r w:rsidR="00C90461">
              <w:t>TO TR COMM AMD (</w:t>
            </w:r>
            <w:r w:rsidR="00E628C9">
              <w:t>H-1972.2/11)</w:t>
            </w:r>
          </w:customXml>
          <w:customXml w:element="AmendNumber">
            <w:r>
              <w:rPr>
                <w:b/>
              </w:rPr>
              <w:t xml:space="preserve"> 210</w:t>
            </w:r>
          </w:customXml>
        </w:p>
        <w:p w:rsidR="00DF5D0E" w:rsidRDefault="008E6DAE" w:rsidP="00605C39">
          <w:pPr>
            <w:ind w:firstLine="576"/>
          </w:pPr>
          <w:customXml w:element="Sponsors">
            <w:r>
              <w:t xml:space="preserve">By Representative Rodne</w:t>
            </w:r>
          </w:customXml>
        </w:p>
        <w:p w:rsidR="00DF5D0E" w:rsidRDefault="008E6DAE" w:rsidP="00846034">
          <w:pPr>
            <w:spacing w:line="408" w:lineRule="exact"/>
            <w:jc w:val="right"/>
            <w:rPr>
              <w:b/>
              <w:bCs/>
            </w:rPr>
          </w:pPr>
          <w:customXml w:element="FloorAction"/>
        </w:p>
      </w:customXml>
      <w:customXml w:element="Page">
        <w:permStart w:id="0" w:edGrp="everyone" w:displacedByCustomXml="prev"/>
        <w:p w:rsidR="00950006" w:rsidRPr="00C90461" w:rsidRDefault="008E6DAE" w:rsidP="00C90461">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28C9">
            <w:t>On page 6, after line 7</w:t>
          </w:r>
          <w:r w:rsidR="00A802C4">
            <w:t xml:space="preserve"> of the amendment</w:t>
          </w:r>
          <w:r w:rsidR="00950006">
            <w:t>, insert the following:</w:t>
          </w:r>
        </w:p>
        <w:p w:rsidR="00950006" w:rsidRDefault="00950006" w:rsidP="00950006">
          <w:pPr>
            <w:pStyle w:val="BegSec-Amd"/>
          </w:pPr>
          <w:r>
            <w:rPr>
              <w:b/>
            </w:rPr>
            <w:t xml:space="preserve">"Sec. 8.  </w:t>
          </w:r>
          <w:r>
            <w:t>RCW 47.56.875 and 2010 c 248 s 4 are each amended to read as follows:</w:t>
          </w:r>
        </w:p>
        <w:p w:rsidR="00950006" w:rsidRDefault="00950006" w:rsidP="00950006">
          <w:pPr>
            <w:pStyle w:val="RCWSLText"/>
          </w:pPr>
          <w:r>
            <w:tab/>
            <w:t xml:space="preserve">A special account to be known as the state route number 520 corridor account is created </w:t>
          </w:r>
          <w:r w:rsidRPr="00950006">
            <w:rPr>
              <w:u w:val="single"/>
            </w:rPr>
            <w:t>in the motor vehicle fund</w:t>
          </w:r>
          <w:r>
            <w:t xml:space="preserve"> in the state treasury.</w:t>
          </w:r>
        </w:p>
        <w:p w:rsidR="00950006" w:rsidRDefault="00950006" w:rsidP="00950006">
          <w:pPr>
            <w:pStyle w:val="RCWSLText"/>
          </w:pPr>
          <w:r>
            <w:tab/>
            <w:t>(1) Deposits to the account must include:</w:t>
          </w:r>
        </w:p>
        <w:p w:rsidR="00950006" w:rsidRDefault="00950006" w:rsidP="00950006">
          <w:pPr>
            <w:pStyle w:val="RCWSLText"/>
          </w:pPr>
          <w:r>
            <w:tab/>
            <w:t>(a) All proceeds of bonds issued for the state route number 520 bridge replacement and HOV program, including any capitalized interest;</w:t>
          </w:r>
        </w:p>
        <w:p w:rsidR="00950006" w:rsidRDefault="00950006" w:rsidP="00950006">
          <w:pPr>
            <w:pStyle w:val="RCWSLText"/>
          </w:pPr>
          <w:r>
            <w:tab/>
            <w:t>(b) Except as provided in RCW 47.56.870(4)(b)(vii), all of the tolls and other revenues received from the operation of the state route number 520 corridor as a toll facility, to be deposited at least monthly;</w:t>
          </w:r>
        </w:p>
        <w:p w:rsidR="00950006" w:rsidRDefault="00950006" w:rsidP="00950006">
          <w:pPr>
            <w:pStyle w:val="RCWSLText"/>
          </w:pPr>
          <w:r>
            <w:tab/>
            <w:t>(c) Any interest that may be earned from the deposit or investment of those revenues;</w:t>
          </w:r>
        </w:p>
        <w:p w:rsidR="00950006" w:rsidRDefault="00950006" w:rsidP="00950006">
          <w:pPr>
            <w:pStyle w:val="RCWSLText"/>
          </w:pPr>
          <w:r>
            <w:tab/>
            <w:t>(d) Notwithstanding RCW 47.12.063, proceeds from the sale of any surplus real property acquired for the state route number 520 bridge replacement and HOV program; and</w:t>
          </w:r>
        </w:p>
        <w:p w:rsidR="00950006" w:rsidRDefault="00950006" w:rsidP="00950006">
          <w:pPr>
            <w:pStyle w:val="RCWSLText"/>
          </w:pPr>
          <w:r>
            <w:tab/>
            <w:t>(e) All damages, liquidated or otherwise, collected under any contract involving the state route number 520 bridge replacement and HOV program.</w:t>
          </w:r>
        </w:p>
        <w:p w:rsidR="00950006" w:rsidRDefault="00950006" w:rsidP="00950006">
          <w:pPr>
            <w:pStyle w:val="RCWSLText"/>
          </w:pPr>
          <w:r>
            <w:tab/>
            <w:t>(2) Subject to the covenants made by the state in the bond proceedings authorizing the issuance and sale of bonds for the state route number 520 bridge replacement and HOV program</w:t>
          </w:r>
          <w:r w:rsidRPr="00950006">
            <w:t xml:space="preserve"> </w:t>
          </w:r>
          <w:r w:rsidRPr="00950006">
            <w:rPr>
              <w:u w:val="single"/>
            </w:rPr>
            <w:t>and article II, section 40 of the state Constitution</w:t>
          </w:r>
          <w:r>
            <w:t xml:space="preserve">, toll charges, other revenues, </w:t>
          </w:r>
          <w:r>
            <w:lastRenderedPageBreak/>
            <w:t>and interest received from the operation of the state route number 520 corridor as a toll facility may be used to:</w:t>
          </w:r>
        </w:p>
        <w:p w:rsidR="00950006" w:rsidRDefault="00950006" w:rsidP="00950006">
          <w:pPr>
            <w:pStyle w:val="RCWSLText"/>
          </w:pPr>
          <w:r>
            <w:tab/>
            <w:t>(a) Pay any required costs allowed under RCW 47.56.820</w:t>
          </w:r>
          <w:r w:rsidR="00D0408E" w:rsidRPr="00D0408E">
            <w:rPr>
              <w:u w:val="single"/>
            </w:rPr>
            <w:t xml:space="preserve"> </w:t>
          </w:r>
          <w:r w:rsidR="00D0408E" w:rsidRPr="00950006">
            <w:rPr>
              <w:u w:val="single"/>
            </w:rPr>
            <w:t>and article II, section 40 of the state Constitution</w:t>
          </w:r>
          <w:r>
            <w:t>; and</w:t>
          </w:r>
        </w:p>
        <w:p w:rsidR="00950006" w:rsidRDefault="00950006" w:rsidP="00950006">
          <w:pPr>
            <w:pStyle w:val="RCWSLText"/>
          </w:pPr>
          <w:r>
            <w:tab/>
            <w:t>(b) Repay amounts to the motor vehicle fund as required.</w:t>
          </w:r>
        </w:p>
        <w:p w:rsidR="00950006" w:rsidRPr="00950006" w:rsidRDefault="00950006" w:rsidP="00950006">
          <w:pPr>
            <w:pStyle w:val="RCWSLText"/>
            <w:rPr>
              <w:spacing w:val="0"/>
            </w:rPr>
          </w:pPr>
          <w:r>
            <w:tab/>
            <w:t>(3) When repaying the motor vehicle fund, the state treasurer shall transfer funds from the state route number 520 corridor account to the motor vehicle fund on or before each debt service date for bonds issued for the state route number 520 bridge replacement and HOV program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bookmarkStart w:id="1" w:name="History"/>
          <w:bookmarkEnd w:id="1"/>
          <w:r>
            <w:t>"</w:t>
          </w:r>
        </w:p>
        <w:p w:rsidR="00950006" w:rsidRDefault="00950006" w:rsidP="00950006">
          <w:pPr>
            <w:pStyle w:val="RCWSLText"/>
          </w:pPr>
        </w:p>
        <w:p w:rsidR="00950006" w:rsidRPr="00950006" w:rsidRDefault="00950006" w:rsidP="00950006">
          <w:pPr>
            <w:pStyle w:val="RCWSLText"/>
          </w:pPr>
          <w:r>
            <w:tab/>
            <w:t>Renumber the remaining sections consecutively and correct any internal references accordingly.  Correct the title.</w:t>
          </w:r>
        </w:p>
        <w:p w:rsidR="00DF5D0E" w:rsidRPr="00C8108C" w:rsidRDefault="008E6DAE" w:rsidP="00E628C9">
          <w:pPr>
            <w:pStyle w:val="RCWSLText"/>
            <w:suppressLineNumbers/>
          </w:pPr>
        </w:p>
      </w:customXml>
      <w:permEnd w:id="0" w:displacedByCustomXml="next"/>
      <w:customXml w:element="Effect">
        <w:p w:rsidR="00ED2EEB" w:rsidRDefault="00ED2EEB" w:rsidP="00E628C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628C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E60FCD" w:rsidRDefault="0096303F" w:rsidP="00E60FCD">
                <w:pPr>
                  <w:pStyle w:val="RCWSLText"/>
                  <w:rPr>
                    <w:spacing w:val="0"/>
                  </w:rPr>
                </w:pPr>
                <w:r w:rsidRPr="0096303F">
                  <w:tab/>
                </w:r>
                <w:r w:rsidR="001C1B27" w:rsidRPr="0096303F">
                  <w:rPr>
                    <w:u w:val="single"/>
                  </w:rPr>
                  <w:t>EFFECT:</w:t>
                </w:r>
                <w:r w:rsidR="001C1B27" w:rsidRPr="0096303F">
                  <w:t> </w:t>
                </w:r>
                <w:r w:rsidR="00950006">
                  <w:t>Limits the allowable use of toll revenues collected on the state route 520 corridor to uses consistent with the 18th amendment to the state Constitution.</w:t>
                </w:r>
              </w:p>
              <w:p w:rsidR="001B4E53" w:rsidRPr="007D1589" w:rsidRDefault="001B4E53" w:rsidP="00E628C9">
                <w:pPr>
                  <w:pStyle w:val="ListBullet"/>
                  <w:numPr>
                    <w:ilvl w:val="0"/>
                    <w:numId w:val="0"/>
                  </w:numPr>
                  <w:suppressLineNumbers/>
                </w:pPr>
              </w:p>
            </w:tc>
          </w:tr>
        </w:tbl>
        <w:p w:rsidR="00DF5D0E" w:rsidRDefault="008E6DAE" w:rsidP="00E628C9">
          <w:pPr>
            <w:pStyle w:val="BillEnd"/>
            <w:suppressLineNumbers/>
          </w:pPr>
        </w:p>
        <w:permEnd w:id="1" w:displacedByCustomXml="next"/>
      </w:customXml>
      <w:p w:rsidR="00DF5D0E" w:rsidRDefault="00DE256E" w:rsidP="00E628C9">
        <w:pPr>
          <w:pStyle w:val="BillEnd"/>
          <w:suppressLineNumbers/>
        </w:pPr>
        <w:r>
          <w:rPr>
            <w:b/>
          </w:rPr>
          <w:t>--- END ---</w:t>
        </w:r>
      </w:p>
      <w:p w:rsidR="00DF5D0E" w:rsidRDefault="008E6DAE" w:rsidP="00E628C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CD" w:rsidRDefault="00E60FCD" w:rsidP="00DF5D0E">
      <w:r>
        <w:separator/>
      </w:r>
    </w:p>
  </w:endnote>
  <w:endnote w:type="continuationSeparator" w:id="0">
    <w:p w:rsidR="00E60FCD" w:rsidRDefault="00E60FC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8E" w:rsidRDefault="00D040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CD" w:rsidRDefault="008E6DAE">
    <w:pPr>
      <w:pStyle w:val="AmendDraftFooter"/>
    </w:pPr>
    <w:fldSimple w:instr=" TITLE   \* MERGEFORMAT ">
      <w:r w:rsidR="00F5411E">
        <w:t>5700-S AMH RODN MUNN 314</w:t>
      </w:r>
    </w:fldSimple>
    <w:r w:rsidR="00E60FCD">
      <w:tab/>
    </w:r>
    <w:fldSimple w:instr=" PAGE  \* Arabic  \* MERGEFORMAT ">
      <w:r w:rsidR="00F5411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CD" w:rsidRDefault="008E6DAE">
    <w:pPr>
      <w:pStyle w:val="AmendDraftFooter"/>
    </w:pPr>
    <w:fldSimple w:instr=" TITLE   \* MERGEFORMAT ">
      <w:r w:rsidR="00F5411E">
        <w:t>5700-S AMH RODN MUNN 314</w:t>
      </w:r>
    </w:fldSimple>
    <w:r w:rsidR="00E60FCD">
      <w:tab/>
    </w:r>
    <w:fldSimple w:instr=" PAGE  \* Arabic  \* MERGEFORMAT ">
      <w:r w:rsidR="00F5411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CD" w:rsidRDefault="00E60FCD" w:rsidP="00DF5D0E">
      <w:r>
        <w:separator/>
      </w:r>
    </w:p>
  </w:footnote>
  <w:footnote w:type="continuationSeparator" w:id="0">
    <w:p w:rsidR="00E60FCD" w:rsidRDefault="00E60FC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08E" w:rsidRDefault="00D040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CD" w:rsidRDefault="008E6DA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60FCD" w:rsidRDefault="00E60FCD">
                <w:pPr>
                  <w:pStyle w:val="RCWSLText"/>
                  <w:jc w:val="right"/>
                </w:pPr>
                <w:r>
                  <w:t>1</w:t>
                </w:r>
              </w:p>
              <w:p w:rsidR="00E60FCD" w:rsidRDefault="00E60FCD">
                <w:pPr>
                  <w:pStyle w:val="RCWSLText"/>
                  <w:jc w:val="right"/>
                </w:pPr>
                <w:r>
                  <w:t>2</w:t>
                </w:r>
              </w:p>
              <w:p w:rsidR="00E60FCD" w:rsidRDefault="00E60FCD">
                <w:pPr>
                  <w:pStyle w:val="RCWSLText"/>
                  <w:jc w:val="right"/>
                </w:pPr>
                <w:r>
                  <w:t>3</w:t>
                </w:r>
              </w:p>
              <w:p w:rsidR="00E60FCD" w:rsidRDefault="00E60FCD">
                <w:pPr>
                  <w:pStyle w:val="RCWSLText"/>
                  <w:jc w:val="right"/>
                </w:pPr>
                <w:r>
                  <w:t>4</w:t>
                </w:r>
              </w:p>
              <w:p w:rsidR="00E60FCD" w:rsidRDefault="00E60FCD">
                <w:pPr>
                  <w:pStyle w:val="RCWSLText"/>
                  <w:jc w:val="right"/>
                </w:pPr>
                <w:r>
                  <w:t>5</w:t>
                </w:r>
              </w:p>
              <w:p w:rsidR="00E60FCD" w:rsidRDefault="00E60FCD">
                <w:pPr>
                  <w:pStyle w:val="RCWSLText"/>
                  <w:jc w:val="right"/>
                </w:pPr>
                <w:r>
                  <w:t>6</w:t>
                </w:r>
              </w:p>
              <w:p w:rsidR="00E60FCD" w:rsidRDefault="00E60FCD">
                <w:pPr>
                  <w:pStyle w:val="RCWSLText"/>
                  <w:jc w:val="right"/>
                </w:pPr>
                <w:r>
                  <w:t>7</w:t>
                </w:r>
              </w:p>
              <w:p w:rsidR="00E60FCD" w:rsidRDefault="00E60FCD">
                <w:pPr>
                  <w:pStyle w:val="RCWSLText"/>
                  <w:jc w:val="right"/>
                </w:pPr>
                <w:r>
                  <w:t>8</w:t>
                </w:r>
              </w:p>
              <w:p w:rsidR="00E60FCD" w:rsidRDefault="00E60FCD">
                <w:pPr>
                  <w:pStyle w:val="RCWSLText"/>
                  <w:jc w:val="right"/>
                </w:pPr>
                <w:r>
                  <w:t>9</w:t>
                </w:r>
              </w:p>
              <w:p w:rsidR="00E60FCD" w:rsidRDefault="00E60FCD">
                <w:pPr>
                  <w:pStyle w:val="RCWSLText"/>
                  <w:jc w:val="right"/>
                </w:pPr>
                <w:r>
                  <w:t>10</w:t>
                </w:r>
              </w:p>
              <w:p w:rsidR="00E60FCD" w:rsidRDefault="00E60FCD">
                <w:pPr>
                  <w:pStyle w:val="RCWSLText"/>
                  <w:jc w:val="right"/>
                </w:pPr>
                <w:r>
                  <w:t>11</w:t>
                </w:r>
              </w:p>
              <w:p w:rsidR="00E60FCD" w:rsidRDefault="00E60FCD">
                <w:pPr>
                  <w:pStyle w:val="RCWSLText"/>
                  <w:jc w:val="right"/>
                </w:pPr>
                <w:r>
                  <w:t>12</w:t>
                </w:r>
              </w:p>
              <w:p w:rsidR="00E60FCD" w:rsidRDefault="00E60FCD">
                <w:pPr>
                  <w:pStyle w:val="RCWSLText"/>
                  <w:jc w:val="right"/>
                </w:pPr>
                <w:r>
                  <w:t>13</w:t>
                </w:r>
              </w:p>
              <w:p w:rsidR="00E60FCD" w:rsidRDefault="00E60FCD">
                <w:pPr>
                  <w:pStyle w:val="RCWSLText"/>
                  <w:jc w:val="right"/>
                </w:pPr>
                <w:r>
                  <w:t>14</w:t>
                </w:r>
              </w:p>
              <w:p w:rsidR="00E60FCD" w:rsidRDefault="00E60FCD">
                <w:pPr>
                  <w:pStyle w:val="RCWSLText"/>
                  <w:jc w:val="right"/>
                </w:pPr>
                <w:r>
                  <w:t>15</w:t>
                </w:r>
              </w:p>
              <w:p w:rsidR="00E60FCD" w:rsidRDefault="00E60FCD">
                <w:pPr>
                  <w:pStyle w:val="RCWSLText"/>
                  <w:jc w:val="right"/>
                </w:pPr>
                <w:r>
                  <w:t>16</w:t>
                </w:r>
              </w:p>
              <w:p w:rsidR="00E60FCD" w:rsidRDefault="00E60FCD">
                <w:pPr>
                  <w:pStyle w:val="RCWSLText"/>
                  <w:jc w:val="right"/>
                </w:pPr>
                <w:r>
                  <w:t>17</w:t>
                </w:r>
              </w:p>
              <w:p w:rsidR="00E60FCD" w:rsidRDefault="00E60FCD">
                <w:pPr>
                  <w:pStyle w:val="RCWSLText"/>
                  <w:jc w:val="right"/>
                </w:pPr>
                <w:r>
                  <w:t>18</w:t>
                </w:r>
              </w:p>
              <w:p w:rsidR="00E60FCD" w:rsidRDefault="00E60FCD">
                <w:pPr>
                  <w:pStyle w:val="RCWSLText"/>
                  <w:jc w:val="right"/>
                </w:pPr>
                <w:r>
                  <w:t>19</w:t>
                </w:r>
              </w:p>
              <w:p w:rsidR="00E60FCD" w:rsidRDefault="00E60FCD">
                <w:pPr>
                  <w:pStyle w:val="RCWSLText"/>
                  <w:jc w:val="right"/>
                </w:pPr>
                <w:r>
                  <w:t>20</w:t>
                </w:r>
              </w:p>
              <w:p w:rsidR="00E60FCD" w:rsidRDefault="00E60FCD">
                <w:pPr>
                  <w:pStyle w:val="RCWSLText"/>
                  <w:jc w:val="right"/>
                </w:pPr>
                <w:r>
                  <w:t>21</w:t>
                </w:r>
              </w:p>
              <w:p w:rsidR="00E60FCD" w:rsidRDefault="00E60FCD">
                <w:pPr>
                  <w:pStyle w:val="RCWSLText"/>
                  <w:jc w:val="right"/>
                </w:pPr>
                <w:r>
                  <w:t>22</w:t>
                </w:r>
              </w:p>
              <w:p w:rsidR="00E60FCD" w:rsidRDefault="00E60FCD">
                <w:pPr>
                  <w:pStyle w:val="RCWSLText"/>
                  <w:jc w:val="right"/>
                </w:pPr>
                <w:r>
                  <w:t>23</w:t>
                </w:r>
              </w:p>
              <w:p w:rsidR="00E60FCD" w:rsidRDefault="00E60FCD">
                <w:pPr>
                  <w:pStyle w:val="RCWSLText"/>
                  <w:jc w:val="right"/>
                </w:pPr>
                <w:r>
                  <w:t>24</w:t>
                </w:r>
              </w:p>
              <w:p w:rsidR="00E60FCD" w:rsidRDefault="00E60FCD">
                <w:pPr>
                  <w:pStyle w:val="RCWSLText"/>
                  <w:jc w:val="right"/>
                </w:pPr>
                <w:r>
                  <w:t>25</w:t>
                </w:r>
              </w:p>
              <w:p w:rsidR="00E60FCD" w:rsidRDefault="00E60FCD">
                <w:pPr>
                  <w:pStyle w:val="RCWSLText"/>
                  <w:jc w:val="right"/>
                </w:pPr>
                <w:r>
                  <w:t>26</w:t>
                </w:r>
              </w:p>
              <w:p w:rsidR="00E60FCD" w:rsidRDefault="00E60FCD">
                <w:pPr>
                  <w:pStyle w:val="RCWSLText"/>
                  <w:jc w:val="right"/>
                </w:pPr>
                <w:r>
                  <w:t>27</w:t>
                </w:r>
              </w:p>
              <w:p w:rsidR="00E60FCD" w:rsidRDefault="00E60FCD">
                <w:pPr>
                  <w:pStyle w:val="RCWSLText"/>
                  <w:jc w:val="right"/>
                </w:pPr>
                <w:r>
                  <w:t>28</w:t>
                </w:r>
              </w:p>
              <w:p w:rsidR="00E60FCD" w:rsidRDefault="00E60FCD">
                <w:pPr>
                  <w:pStyle w:val="RCWSLText"/>
                  <w:jc w:val="right"/>
                </w:pPr>
                <w:r>
                  <w:t>29</w:t>
                </w:r>
              </w:p>
              <w:p w:rsidR="00E60FCD" w:rsidRDefault="00E60FCD">
                <w:pPr>
                  <w:pStyle w:val="RCWSLText"/>
                  <w:jc w:val="right"/>
                </w:pPr>
                <w:r>
                  <w:t>30</w:t>
                </w:r>
              </w:p>
              <w:p w:rsidR="00E60FCD" w:rsidRDefault="00E60FCD">
                <w:pPr>
                  <w:pStyle w:val="RCWSLText"/>
                  <w:jc w:val="right"/>
                </w:pPr>
                <w:r>
                  <w:t>31</w:t>
                </w:r>
              </w:p>
              <w:p w:rsidR="00E60FCD" w:rsidRDefault="00E60FCD">
                <w:pPr>
                  <w:pStyle w:val="RCWSLText"/>
                  <w:jc w:val="right"/>
                </w:pPr>
                <w:r>
                  <w:t>32</w:t>
                </w:r>
              </w:p>
              <w:p w:rsidR="00E60FCD" w:rsidRDefault="00E60FCD">
                <w:pPr>
                  <w:pStyle w:val="RCWSLText"/>
                  <w:jc w:val="right"/>
                </w:pPr>
                <w:r>
                  <w:t>33</w:t>
                </w:r>
              </w:p>
              <w:p w:rsidR="00E60FCD" w:rsidRDefault="00E60FC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CD" w:rsidRDefault="008E6DA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60FCD" w:rsidRDefault="00E60FCD" w:rsidP="00605C39">
                <w:pPr>
                  <w:pStyle w:val="RCWSLText"/>
                  <w:spacing w:before="2888"/>
                  <w:jc w:val="right"/>
                </w:pPr>
                <w:r>
                  <w:t>1</w:t>
                </w:r>
              </w:p>
              <w:p w:rsidR="00E60FCD" w:rsidRDefault="00E60FCD">
                <w:pPr>
                  <w:pStyle w:val="RCWSLText"/>
                  <w:jc w:val="right"/>
                </w:pPr>
                <w:r>
                  <w:t>2</w:t>
                </w:r>
              </w:p>
              <w:p w:rsidR="00E60FCD" w:rsidRDefault="00E60FCD">
                <w:pPr>
                  <w:pStyle w:val="RCWSLText"/>
                  <w:jc w:val="right"/>
                </w:pPr>
                <w:r>
                  <w:t>3</w:t>
                </w:r>
              </w:p>
              <w:p w:rsidR="00E60FCD" w:rsidRDefault="00E60FCD">
                <w:pPr>
                  <w:pStyle w:val="RCWSLText"/>
                  <w:jc w:val="right"/>
                </w:pPr>
                <w:r>
                  <w:t>4</w:t>
                </w:r>
              </w:p>
              <w:p w:rsidR="00E60FCD" w:rsidRDefault="00E60FCD">
                <w:pPr>
                  <w:pStyle w:val="RCWSLText"/>
                  <w:jc w:val="right"/>
                </w:pPr>
                <w:r>
                  <w:t>5</w:t>
                </w:r>
              </w:p>
              <w:p w:rsidR="00E60FCD" w:rsidRDefault="00E60FCD">
                <w:pPr>
                  <w:pStyle w:val="RCWSLText"/>
                  <w:jc w:val="right"/>
                </w:pPr>
                <w:r>
                  <w:t>6</w:t>
                </w:r>
              </w:p>
              <w:p w:rsidR="00E60FCD" w:rsidRDefault="00E60FCD">
                <w:pPr>
                  <w:pStyle w:val="RCWSLText"/>
                  <w:jc w:val="right"/>
                </w:pPr>
                <w:r>
                  <w:t>7</w:t>
                </w:r>
              </w:p>
              <w:p w:rsidR="00E60FCD" w:rsidRDefault="00E60FCD">
                <w:pPr>
                  <w:pStyle w:val="RCWSLText"/>
                  <w:jc w:val="right"/>
                </w:pPr>
                <w:r>
                  <w:t>8</w:t>
                </w:r>
              </w:p>
              <w:p w:rsidR="00E60FCD" w:rsidRDefault="00E60FCD">
                <w:pPr>
                  <w:pStyle w:val="RCWSLText"/>
                  <w:jc w:val="right"/>
                </w:pPr>
                <w:r>
                  <w:t>9</w:t>
                </w:r>
              </w:p>
              <w:p w:rsidR="00E60FCD" w:rsidRDefault="00E60FCD">
                <w:pPr>
                  <w:pStyle w:val="RCWSLText"/>
                  <w:jc w:val="right"/>
                </w:pPr>
                <w:r>
                  <w:t>10</w:t>
                </w:r>
              </w:p>
              <w:p w:rsidR="00E60FCD" w:rsidRDefault="00E60FCD">
                <w:pPr>
                  <w:pStyle w:val="RCWSLText"/>
                  <w:jc w:val="right"/>
                </w:pPr>
                <w:r>
                  <w:t>11</w:t>
                </w:r>
              </w:p>
              <w:p w:rsidR="00E60FCD" w:rsidRDefault="00E60FCD">
                <w:pPr>
                  <w:pStyle w:val="RCWSLText"/>
                  <w:jc w:val="right"/>
                </w:pPr>
                <w:r>
                  <w:t>12</w:t>
                </w:r>
              </w:p>
              <w:p w:rsidR="00E60FCD" w:rsidRDefault="00E60FCD">
                <w:pPr>
                  <w:pStyle w:val="RCWSLText"/>
                  <w:jc w:val="right"/>
                </w:pPr>
                <w:r>
                  <w:t>13</w:t>
                </w:r>
              </w:p>
              <w:p w:rsidR="00E60FCD" w:rsidRDefault="00E60FCD">
                <w:pPr>
                  <w:pStyle w:val="RCWSLText"/>
                  <w:jc w:val="right"/>
                </w:pPr>
                <w:r>
                  <w:t>14</w:t>
                </w:r>
              </w:p>
              <w:p w:rsidR="00E60FCD" w:rsidRDefault="00E60FCD">
                <w:pPr>
                  <w:pStyle w:val="RCWSLText"/>
                  <w:jc w:val="right"/>
                </w:pPr>
                <w:r>
                  <w:t>15</w:t>
                </w:r>
              </w:p>
              <w:p w:rsidR="00E60FCD" w:rsidRDefault="00E60FCD">
                <w:pPr>
                  <w:pStyle w:val="RCWSLText"/>
                  <w:jc w:val="right"/>
                </w:pPr>
                <w:r>
                  <w:t>16</w:t>
                </w:r>
              </w:p>
              <w:p w:rsidR="00E60FCD" w:rsidRDefault="00E60FCD">
                <w:pPr>
                  <w:pStyle w:val="RCWSLText"/>
                  <w:jc w:val="right"/>
                </w:pPr>
                <w:r>
                  <w:t>17</w:t>
                </w:r>
              </w:p>
              <w:p w:rsidR="00E60FCD" w:rsidRDefault="00E60FCD">
                <w:pPr>
                  <w:pStyle w:val="RCWSLText"/>
                  <w:jc w:val="right"/>
                </w:pPr>
                <w:r>
                  <w:t>18</w:t>
                </w:r>
              </w:p>
              <w:p w:rsidR="00E60FCD" w:rsidRDefault="00E60FCD">
                <w:pPr>
                  <w:pStyle w:val="RCWSLText"/>
                  <w:jc w:val="right"/>
                </w:pPr>
                <w:r>
                  <w:t>19</w:t>
                </w:r>
              </w:p>
              <w:p w:rsidR="00E60FCD" w:rsidRDefault="00E60FCD">
                <w:pPr>
                  <w:pStyle w:val="RCWSLText"/>
                  <w:jc w:val="right"/>
                </w:pPr>
                <w:r>
                  <w:t>20</w:t>
                </w:r>
              </w:p>
              <w:p w:rsidR="00E60FCD" w:rsidRDefault="00E60FCD">
                <w:pPr>
                  <w:pStyle w:val="RCWSLText"/>
                  <w:jc w:val="right"/>
                </w:pPr>
                <w:r>
                  <w:t>21</w:t>
                </w:r>
              </w:p>
              <w:p w:rsidR="00E60FCD" w:rsidRDefault="00E60FCD">
                <w:pPr>
                  <w:pStyle w:val="RCWSLText"/>
                  <w:jc w:val="right"/>
                </w:pPr>
                <w:r>
                  <w:t>22</w:t>
                </w:r>
              </w:p>
              <w:p w:rsidR="00E60FCD" w:rsidRDefault="00E60FCD">
                <w:pPr>
                  <w:pStyle w:val="RCWSLText"/>
                  <w:jc w:val="right"/>
                </w:pPr>
                <w:r>
                  <w:t>23</w:t>
                </w:r>
              </w:p>
              <w:p w:rsidR="00E60FCD" w:rsidRDefault="00E60FCD">
                <w:pPr>
                  <w:pStyle w:val="RCWSLText"/>
                  <w:jc w:val="right"/>
                </w:pPr>
                <w:r>
                  <w:t>24</w:t>
                </w:r>
              </w:p>
              <w:p w:rsidR="00E60FCD" w:rsidRDefault="00E60FCD" w:rsidP="00060D21">
                <w:pPr>
                  <w:pStyle w:val="RCWSLText"/>
                  <w:jc w:val="right"/>
                </w:pPr>
                <w:r>
                  <w:t>25</w:t>
                </w:r>
              </w:p>
              <w:p w:rsidR="00E60FCD" w:rsidRDefault="00E60FCD" w:rsidP="00060D21">
                <w:pPr>
                  <w:pStyle w:val="RCWSLText"/>
                  <w:jc w:val="right"/>
                </w:pPr>
                <w:r>
                  <w:t>26</w:t>
                </w:r>
              </w:p>
              <w:p w:rsidR="00E60FCD" w:rsidRDefault="00E60FC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723B"/>
    <w:rsid w:val="0002522D"/>
    <w:rsid w:val="00052C48"/>
    <w:rsid w:val="000607A8"/>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26212"/>
    <w:rsid w:val="00476BC7"/>
    <w:rsid w:val="00492DDC"/>
    <w:rsid w:val="004C6615"/>
    <w:rsid w:val="00523C5A"/>
    <w:rsid w:val="005E69C3"/>
    <w:rsid w:val="00605C39"/>
    <w:rsid w:val="006841E6"/>
    <w:rsid w:val="006F7027"/>
    <w:rsid w:val="0072335D"/>
    <w:rsid w:val="0072541D"/>
    <w:rsid w:val="007769AF"/>
    <w:rsid w:val="007D1589"/>
    <w:rsid w:val="007D35D4"/>
    <w:rsid w:val="00846034"/>
    <w:rsid w:val="008C7E6E"/>
    <w:rsid w:val="008E6DAE"/>
    <w:rsid w:val="00931B84"/>
    <w:rsid w:val="00950006"/>
    <w:rsid w:val="0096303F"/>
    <w:rsid w:val="00972869"/>
    <w:rsid w:val="00984CD1"/>
    <w:rsid w:val="009F23A9"/>
    <w:rsid w:val="00A01F29"/>
    <w:rsid w:val="00A17B5B"/>
    <w:rsid w:val="00A4729B"/>
    <w:rsid w:val="00A802C4"/>
    <w:rsid w:val="00A93D4A"/>
    <w:rsid w:val="00AB682C"/>
    <w:rsid w:val="00AD2D0A"/>
    <w:rsid w:val="00B30C4C"/>
    <w:rsid w:val="00B31D1C"/>
    <w:rsid w:val="00B41494"/>
    <w:rsid w:val="00B518D0"/>
    <w:rsid w:val="00B6371E"/>
    <w:rsid w:val="00B73E0A"/>
    <w:rsid w:val="00B961E0"/>
    <w:rsid w:val="00BF44DF"/>
    <w:rsid w:val="00C27BC5"/>
    <w:rsid w:val="00C61A83"/>
    <w:rsid w:val="00C8108C"/>
    <w:rsid w:val="00C90461"/>
    <w:rsid w:val="00D0408E"/>
    <w:rsid w:val="00D40447"/>
    <w:rsid w:val="00D659AC"/>
    <w:rsid w:val="00DA47F3"/>
    <w:rsid w:val="00DE256E"/>
    <w:rsid w:val="00DF5D0E"/>
    <w:rsid w:val="00E1471A"/>
    <w:rsid w:val="00E41CC6"/>
    <w:rsid w:val="00E60FCD"/>
    <w:rsid w:val="00E628C9"/>
    <w:rsid w:val="00E66F5D"/>
    <w:rsid w:val="00E74AD9"/>
    <w:rsid w:val="00E850E7"/>
    <w:rsid w:val="00ED2EEB"/>
    <w:rsid w:val="00F229DE"/>
    <w:rsid w:val="00F304D3"/>
    <w:rsid w:val="00F4663F"/>
    <w:rsid w:val="00F5411E"/>
    <w:rsid w:val="00FD60A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2526</TotalTime>
  <Pages>2</Pages>
  <Words>451</Words>
  <Characters>2251</Characters>
  <Application>Microsoft Office Word</Application>
  <DocSecurity>8</DocSecurity>
  <Lines>60</Lines>
  <Paragraphs>23</Paragraphs>
  <ScaleCrop>false</ScaleCrop>
  <HeadingPairs>
    <vt:vector size="2" baseType="variant">
      <vt:variant>
        <vt:lpstr>Title</vt:lpstr>
      </vt:variant>
      <vt:variant>
        <vt:i4>1</vt:i4>
      </vt:variant>
    </vt:vector>
  </HeadingPairs>
  <TitlesOfParts>
    <vt:vector size="1" baseType="lpstr">
      <vt:lpstr>5700-S AMH RODN MUNN 314</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5700-S AMH RODN MUNN 314</dc:title>
  <dc:subject/>
  <dc:creator>David Munnecke</dc:creator>
  <cp:keywords/>
  <dc:description/>
  <cp:lastModifiedBy>David Munnecke</cp:lastModifiedBy>
  <cp:revision>10</cp:revision>
  <cp:lastPrinted>2011-02-28T19:44:00Z</cp:lastPrinted>
  <dcterms:created xsi:type="dcterms:W3CDTF">2011-02-27T01:32:00Z</dcterms:created>
  <dcterms:modified xsi:type="dcterms:W3CDTF">2011-02-28T19:44:00Z</dcterms:modified>
</cp:coreProperties>
</file>