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67D64" w:rsidP="0072541D">
          <w:pPr>
            <w:pStyle w:val="AmendDocName"/>
          </w:pPr>
          <w:customXml w:element="BillDocName">
            <w:r>
              <w:t xml:space="preserve">5941</w:t>
            </w:r>
          </w:customXml>
          <w:customXml w:element="AmendType">
            <w:r>
              <w:t xml:space="preserve"> AMH</w:t>
            </w:r>
          </w:customXml>
          <w:customXml w:element="SponsorAcronym">
            <w:r>
              <w:t xml:space="preserve"> SHEA</w:t>
            </w:r>
          </w:customXml>
          <w:customXml w:element="DrafterAcronym">
            <w:r>
              <w:t xml:space="preserve"> MACB</w:t>
            </w:r>
          </w:customXml>
          <w:customXml w:element="DraftNumber">
            <w:r>
              <w:t xml:space="preserve"> 143</w:t>
            </w:r>
          </w:customXml>
        </w:p>
      </w:customXml>
      <w:customXml w:element="Heading">
        <w:p w:rsidR="00DF5D0E" w:rsidRDefault="00E67D64">
          <w:customXml w:element="ReferenceNumber">
            <w:r w:rsidR="00BB3164">
              <w:rPr>
                <w:b/>
                <w:u w:val="single"/>
              </w:rPr>
              <w:t>SB 5941</w:t>
            </w:r>
            <w:r w:rsidR="00DE256E">
              <w:t xml:space="preserve"> - </w:t>
            </w:r>
          </w:customXml>
          <w:customXml w:element="Floor">
            <w:r w:rsidR="00BB3164">
              <w:t>H AMD TO WAYS COMM AMD (H2764.1)</w:t>
            </w:r>
          </w:customXml>
          <w:customXml w:element="AmendNumber">
            <w:r>
              <w:rPr>
                <w:b/>
              </w:rPr>
              <w:t xml:space="preserve"> 795</w:t>
            </w:r>
          </w:customXml>
        </w:p>
        <w:p w:rsidR="00DF5D0E" w:rsidRDefault="00E67D64" w:rsidP="00605C39">
          <w:pPr>
            <w:ind w:firstLine="576"/>
          </w:pPr>
          <w:customXml w:element="Sponsors">
            <w:r>
              <w:t xml:space="preserve">By Representative Shea</w:t>
            </w:r>
          </w:customXml>
        </w:p>
        <w:p w:rsidR="00DF5D0E" w:rsidRDefault="00E67D64" w:rsidP="00846034">
          <w:pPr>
            <w:spacing w:line="408" w:lineRule="exact"/>
            <w:jc w:val="right"/>
            <w:rPr>
              <w:b/>
              <w:bCs/>
            </w:rPr>
          </w:pPr>
          <w:customXml w:element="FloorAction"/>
        </w:p>
      </w:customXml>
      <w:customXml w:element="Page">
        <w:permStart w:id="0" w:edGrp="everyone" w:displacedByCustomXml="prev"/>
        <w:p w:rsidR="0036109A" w:rsidRDefault="00E67D64" w:rsidP="005A5C8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6109A">
            <w:t>On page 1, after line 2 of the striking amendment, insert the following:</w:t>
          </w:r>
        </w:p>
        <w:p w:rsidR="0036109A" w:rsidRDefault="0036109A" w:rsidP="005A5C81">
          <w:pPr>
            <w:pStyle w:val="RCWSLText"/>
          </w:pPr>
          <w:r>
            <w:tab/>
          </w:r>
          <w:r w:rsidRPr="00B43386">
            <w:t>"</w:t>
          </w:r>
          <w:r w:rsidRPr="00B43386">
            <w:rPr>
              <w:b/>
            </w:rPr>
            <w:t xml:space="preserve">Sec. 1. </w:t>
          </w:r>
          <w:r w:rsidRPr="00E77AF8">
            <w:t>RCW 3.62.020</w:t>
          </w:r>
          <w:r>
            <w:rPr>
              <w:b/>
            </w:rPr>
            <w:t xml:space="preserve"> </w:t>
          </w:r>
          <w:r>
            <w:t>and 2009 c 479 s 5 are each amended to read as follows:</w:t>
          </w:r>
        </w:p>
        <w:p w:rsidR="0036109A" w:rsidRDefault="0036109A" w:rsidP="005A5C81">
          <w:pPr>
            <w:pStyle w:val="RCWSLText"/>
          </w:pPr>
          <w:r>
            <w:tab/>
            <w:t>(1)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rsidR="0036109A" w:rsidRDefault="0036109A" w:rsidP="005A5C81">
          <w:pPr>
            <w:pStyle w:val="RCWSLText"/>
          </w:pPr>
          <w:r>
            <w:tab/>
            <w:t xml:space="preserve">(2) Except as provided in RCW 10.99.080 </w:t>
          </w:r>
          <w:r>
            <w:rPr>
              <w:u w:val="single"/>
            </w:rPr>
            <w:t>and this section</w:t>
          </w:r>
          <w:r>
            <w:t xml:space="preserve">,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t>
          </w:r>
          <w:r>
            <w:rPr>
              <w:u w:val="single"/>
            </w:rPr>
            <w:t>With the exception of funds to be transferred to the judicial stabilization trust account under RCW 3.62.060(2), m</w:t>
          </w:r>
          <w:r>
            <w:t xml:space="preserve">oney remitted under this </w:t>
          </w:r>
          <w:r>
            <w:lastRenderedPageBreak/>
            <w:t>subsection to the state treasurer shall be deposited in the state general fund.</w:t>
          </w:r>
        </w:p>
        <w:p w:rsidR="0036109A" w:rsidRDefault="0036109A" w:rsidP="005A5C81">
          <w:pPr>
            <w:pStyle w:val="RCWSLText"/>
          </w:pPr>
          <w:r>
            <w:tab/>
            <w:t>(3) The balance of the noninterest money received by the county treasurer under subsection (1) of this section shall be deposited in the county current expense fund</w:t>
          </w:r>
          <w:r w:rsidRPr="00586E17">
            <w:t xml:space="preserve">.  </w:t>
          </w:r>
          <w:r>
            <w:rPr>
              <w:u w:val="single"/>
            </w:rPr>
            <w:t>Funds deposited under this subsection that are attributable to the county's portion of a surcharge imposed under RCW 3.62.060(2) must be used to support local trial court and court-related functions</w:t>
          </w:r>
          <w:r w:rsidRPr="00586E17">
            <w:rPr>
              <w:u w:val="single"/>
            </w:rPr>
            <w:t>.</w:t>
          </w:r>
        </w:p>
        <w:p w:rsidR="0036109A" w:rsidRDefault="0036109A" w:rsidP="005A5C81">
          <w:pPr>
            <w:pStyle w:val="RCWSLText"/>
          </w:pPr>
          <w:r>
            <w:tab/>
            <w:t>(4) All money collected for county parking infractions shall be remitted by the clerk of the district court at least monthly, with the information required under subsection (1) of this section, to the county treasurer for deposit in the county current expense fund.</w:t>
          </w:r>
        </w:p>
        <w:p w:rsidR="0036109A" w:rsidRDefault="0036109A" w:rsidP="005A5C81">
          <w:pPr>
            <w:pStyle w:val="RCWSLText"/>
          </w:pPr>
          <w:r>
            <w:tab/>
            <w:t>(5) Penalties, fines, bail forfeitures, fees, and costs may accrue interest at the rate of twelve percent per annum, upon assignment to a collection agency.  Interest may accrue only while the case is in collection status.</w:t>
          </w:r>
        </w:p>
        <w:p w:rsidR="0036109A" w:rsidRDefault="0036109A" w:rsidP="005A5C81">
          <w:pPr>
            <w:pStyle w:val="RCWSLText"/>
          </w:pPr>
          <w:r>
            <w:tab/>
            <w:t>(6)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rsidR="0036109A" w:rsidRDefault="0036109A" w:rsidP="005A5C81">
          <w:pPr>
            <w:pStyle w:val="RCWSLText"/>
          </w:pPr>
        </w:p>
        <w:p w:rsidR="0036109A" w:rsidRDefault="0036109A" w:rsidP="005A5C81">
          <w:pPr>
            <w:pStyle w:val="Page"/>
          </w:pPr>
          <w:r>
            <w:tab/>
            <w:t>Renumber the remaining sections consecutively and correct any internal references accordingly.</w:t>
          </w:r>
        </w:p>
        <w:p w:rsidR="0036109A" w:rsidRDefault="0036109A" w:rsidP="005A5C81">
          <w:pPr>
            <w:pStyle w:val="RCWSLText"/>
          </w:pPr>
        </w:p>
        <w:p w:rsidR="0036109A" w:rsidRDefault="0036109A" w:rsidP="005A5C81">
          <w:pPr>
            <w:pStyle w:val="RCWSLText"/>
          </w:pPr>
          <w:r>
            <w:tab/>
            <w:t>On page 2, line 27, after "(13)" insert "</w:t>
          </w:r>
          <w:r w:rsidRPr="00AC7FEC">
            <w:rPr>
              <w:u w:val="single"/>
            </w:rPr>
            <w:t>(a)</w:t>
          </w:r>
          <w:r>
            <w:t>"</w:t>
          </w:r>
        </w:p>
        <w:p w:rsidR="0036109A" w:rsidRDefault="0036109A" w:rsidP="005A5C81">
          <w:pPr>
            <w:pStyle w:val="RCWSLText"/>
          </w:pPr>
        </w:p>
        <w:p w:rsidR="0036109A" w:rsidRDefault="0036109A" w:rsidP="005A5C81">
          <w:pPr>
            <w:pStyle w:val="RCWSLText"/>
          </w:pPr>
          <w:r>
            <w:tab/>
            <w:t>On page 2, beginning on line 30, after "section" strike all material through "RCW 3.62.020</w:t>
          </w:r>
          <w:r w:rsidR="00DD6386">
            <w:t>.</w:t>
          </w:r>
          <w:r>
            <w:t>"  on line 33 and insert "</w:t>
          </w:r>
          <w:r w:rsidR="00DD6386">
            <w:t>((</w:t>
          </w:r>
          <w:r w:rsidRPr="006F4C0C">
            <w:rPr>
              <w:strike/>
            </w:rPr>
            <w:t>, which shall be remitted to the state treasurer for deposit in the judicial stabilization account.  This surcharge is not subject to the division and remittance requirements of RCW 3.62.020</w:t>
          </w:r>
          <w:r w:rsidR="00DD6386" w:rsidRPr="00DD6386">
            <w:t>))</w:t>
          </w:r>
          <w:r>
            <w:t>.</w:t>
          </w:r>
        </w:p>
        <w:p w:rsidR="0036109A" w:rsidRPr="00AF29A0" w:rsidRDefault="0036109A" w:rsidP="005A5C81">
          <w:pPr>
            <w:pStyle w:val="RCWSLText"/>
            <w:rPr>
              <w:u w:val="single"/>
            </w:rPr>
          </w:pPr>
          <w:r>
            <w:lastRenderedPageBreak/>
            <w:tab/>
          </w:r>
          <w:r w:rsidRPr="00E30999">
            <w:rPr>
              <w:u w:val="single"/>
            </w:rPr>
            <w:t>(</w:t>
          </w:r>
          <w:r w:rsidRPr="00AF29A0">
            <w:rPr>
              <w:u w:val="single"/>
            </w:rPr>
            <w:t>b)</w:t>
          </w:r>
          <w:r>
            <w:rPr>
              <w:u w:val="single"/>
            </w:rPr>
            <w:t xml:space="preserve"> </w:t>
          </w:r>
          <w:r w:rsidRPr="00AF29A0">
            <w:rPr>
              <w:u w:val="single"/>
            </w:rPr>
            <w:t xml:space="preserve">Ten dollars of each surcharge collected under </w:t>
          </w:r>
          <w:r>
            <w:rPr>
              <w:u w:val="single"/>
            </w:rPr>
            <w:t xml:space="preserve">this </w:t>
          </w:r>
          <w:r w:rsidRPr="00AF29A0">
            <w:rPr>
              <w:u w:val="single"/>
            </w:rPr>
            <w:t>subsection (</w:t>
          </w:r>
          <w:r>
            <w:rPr>
              <w:u w:val="single"/>
            </w:rPr>
            <w:t>13</w:t>
          </w:r>
          <w:r w:rsidRPr="00AF29A0">
            <w:rPr>
              <w:u w:val="single"/>
            </w:rPr>
            <w:t>) must be remitted to the state treasurer for deposit in the judicial stabilization trust account.</w:t>
          </w:r>
        </w:p>
        <w:p w:rsidR="0036109A" w:rsidRPr="00AF29A0" w:rsidRDefault="0036109A" w:rsidP="005A5C81">
          <w:pPr>
            <w:pStyle w:val="RCWSLText"/>
            <w:rPr>
              <w:u w:val="single"/>
            </w:rPr>
          </w:pPr>
          <w:r w:rsidRPr="0057198B">
            <w:tab/>
          </w:r>
          <w:r w:rsidRPr="00AF29A0">
            <w:rPr>
              <w:u w:val="single"/>
            </w:rPr>
            <w:t xml:space="preserve">(c) Ten dollars of each surcharge collected under </w:t>
          </w:r>
          <w:r>
            <w:rPr>
              <w:u w:val="single"/>
            </w:rPr>
            <w:t xml:space="preserve">this </w:t>
          </w:r>
          <w:r w:rsidRPr="00AF29A0">
            <w:rPr>
              <w:u w:val="single"/>
            </w:rPr>
            <w:t>subsection (</w:t>
          </w:r>
          <w:r>
            <w:rPr>
              <w:u w:val="single"/>
            </w:rPr>
            <w:t>13</w:t>
          </w:r>
          <w:r w:rsidRPr="00AF29A0">
            <w:rPr>
              <w:u w:val="single"/>
            </w:rPr>
            <w:t>) must be retained by the county.</w:t>
          </w:r>
        </w:p>
        <w:p w:rsidR="0036109A" w:rsidRPr="006F4C0C" w:rsidRDefault="0036109A" w:rsidP="005A5C81">
          <w:pPr>
            <w:pStyle w:val="RCWSLText"/>
          </w:pPr>
          <w:r w:rsidRPr="0057198B">
            <w:tab/>
          </w:r>
          <w:r w:rsidRPr="00AF29A0">
            <w:rPr>
              <w:u w:val="single"/>
            </w:rPr>
            <w:t>(</w:t>
          </w:r>
          <w:r w:rsidR="00317991">
            <w:rPr>
              <w:u w:val="single"/>
            </w:rPr>
            <w:t>14</w:t>
          </w:r>
          <w:r w:rsidRPr="00AF29A0">
            <w:rPr>
              <w:u w:val="single"/>
            </w:rPr>
            <w:t>)</w:t>
          </w:r>
          <w:r>
            <w:t>"</w:t>
          </w:r>
        </w:p>
        <w:p w:rsidR="0036109A" w:rsidRDefault="0036109A" w:rsidP="005A5C81">
          <w:pPr>
            <w:pStyle w:val="RCWSLText"/>
          </w:pPr>
        </w:p>
        <w:p w:rsidR="0036109A" w:rsidRDefault="0036109A" w:rsidP="005A5C81">
          <w:pPr>
            <w:pStyle w:val="RCWSLText"/>
          </w:pPr>
          <w:r>
            <w:tab/>
            <w:t>On page 3, line 10, after "section," strike "which" and insert "</w:t>
          </w:r>
          <w:r w:rsidRPr="005D178E">
            <w:rPr>
              <w:u w:val="single"/>
            </w:rPr>
            <w:t>of</w:t>
          </w:r>
          <w:r>
            <w:t xml:space="preserve"> which </w:t>
          </w:r>
          <w:r w:rsidRPr="005D178E">
            <w:rPr>
              <w:u w:val="single"/>
            </w:rPr>
            <w:t>five dollars</w:t>
          </w:r>
          <w:r>
            <w:t>"</w:t>
          </w:r>
        </w:p>
        <w:p w:rsidR="0036109A" w:rsidRDefault="0036109A" w:rsidP="005A5C81">
          <w:pPr>
            <w:pStyle w:val="RCWSLText"/>
          </w:pPr>
        </w:p>
        <w:p w:rsidR="0036109A" w:rsidRDefault="0036109A" w:rsidP="005A5C81">
          <w:pPr>
            <w:pStyle w:val="RCWSLText"/>
          </w:pPr>
          <w:r>
            <w:tab/>
            <w:t>On page 3, line 12, after "account" insert "</w:t>
          </w:r>
          <w:r w:rsidRPr="005D178E">
            <w:rPr>
              <w:u w:val="single"/>
            </w:rPr>
            <w:t>and five dollars shall be retained by the county</w:t>
          </w:r>
          <w:r>
            <w:t xml:space="preserve">" </w:t>
          </w:r>
        </w:p>
        <w:p w:rsidR="0036109A" w:rsidRDefault="0036109A" w:rsidP="005A5C81">
          <w:pPr>
            <w:pStyle w:val="RCWSLText"/>
          </w:pPr>
        </w:p>
        <w:p w:rsidR="0036109A" w:rsidRDefault="0036109A" w:rsidP="005A5C81">
          <w:pPr>
            <w:pStyle w:val="RCWSLText"/>
          </w:pPr>
          <w:r>
            <w:tab/>
            <w:t>On page 3, line 26, after "transmit" insert "</w:t>
          </w:r>
          <w:r w:rsidRPr="005D178E">
            <w:rPr>
              <w:u w:val="single"/>
            </w:rPr>
            <w:t>fifteen dollars of</w:t>
          </w:r>
          <w:r>
            <w:t>"</w:t>
          </w:r>
        </w:p>
        <w:p w:rsidR="0036109A" w:rsidRDefault="0036109A" w:rsidP="005A5C81">
          <w:pPr>
            <w:pStyle w:val="RCWSLText"/>
          </w:pPr>
        </w:p>
        <w:p w:rsidR="0036109A" w:rsidRDefault="0036109A" w:rsidP="005A5C81">
          <w:pPr>
            <w:pStyle w:val="RCWSLText"/>
          </w:pPr>
          <w:r>
            <w:tab/>
            <w:t>On page 3, line 28, after "account" insert "</w:t>
          </w:r>
          <w:r w:rsidRPr="006F4C0C">
            <w:rPr>
              <w:u w:val="single"/>
            </w:rPr>
            <w:t>a</w:t>
          </w:r>
          <w:r w:rsidRPr="005D178E">
            <w:rPr>
              <w:u w:val="single"/>
            </w:rPr>
            <w:t>nd fifteen dollars must be retained by the county</w:t>
          </w:r>
          <w:r>
            <w:t>"</w:t>
          </w:r>
        </w:p>
        <w:p w:rsidR="0036109A" w:rsidRDefault="0036109A" w:rsidP="005A5C81">
          <w:pPr>
            <w:pStyle w:val="RCWSLText"/>
          </w:pPr>
        </w:p>
        <w:p w:rsidR="00BB3164" w:rsidRDefault="0036109A" w:rsidP="00C8108C">
          <w:pPr>
            <w:pStyle w:val="Page"/>
          </w:pPr>
          <w:r>
            <w:tab/>
            <w:t>On page 5, line 13, after "subsection" strike all material through "account" on line 14 and insert "</w:t>
          </w:r>
          <w:r w:rsidR="00DD6386">
            <w:t>((</w:t>
          </w:r>
          <w:r w:rsidRPr="006F4C0C">
            <w:rPr>
              <w:strike/>
            </w:rPr>
            <w:t xml:space="preserve">, which shall be remitted to the state treasurer for deposit in the judicial stabilization </w:t>
          </w:r>
          <w:r>
            <w:rPr>
              <w:strike/>
            </w:rPr>
            <w:t xml:space="preserve">trust </w:t>
          </w:r>
          <w:r w:rsidRPr="006F4C0C">
            <w:rPr>
              <w:strike/>
            </w:rPr>
            <w:t>account</w:t>
          </w:r>
          <w:r w:rsidR="00DD6386" w:rsidRPr="00DD6386">
            <w:t>))</w:t>
          </w:r>
          <w:r>
            <w:t xml:space="preserve"> </w:t>
          </w:r>
          <w:r w:rsidRPr="00AF29A0">
            <w:rPr>
              <w:u w:val="single"/>
            </w:rPr>
            <w:t>of which fifty percent must be remitted to the state treasurer for deposit in the judicial stabilization trust account and fifty percent must be retained by the county</w:t>
          </w:r>
          <w:r>
            <w:t>"</w:t>
          </w:r>
        </w:p>
        <w:p w:rsidR="00DF5D0E" w:rsidRPr="00C8108C" w:rsidRDefault="00E67D64" w:rsidP="00BB3164">
          <w:pPr>
            <w:pStyle w:val="RCWSLText"/>
            <w:suppressLineNumbers/>
          </w:pPr>
        </w:p>
      </w:customXml>
      <w:permEnd w:id="0" w:displacedByCustomXml="next"/>
      <w:customXml w:element="Effect">
        <w:p w:rsidR="00ED2EEB" w:rsidRDefault="00ED2EEB" w:rsidP="00BB316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B3164">
                <w:pPr>
                  <w:pStyle w:val="Effect"/>
                  <w:suppressLineNumbers/>
                  <w:shd w:val="clear" w:color="auto" w:fill="auto"/>
                  <w:ind w:left="0" w:firstLine="0"/>
                </w:pPr>
                <w:permStart w:id="1" w:edGrp="everyone" w:colFirst="1" w:colLast="1"/>
              </w:p>
            </w:tc>
            <w:tc>
              <w:tcPr>
                <w:tcW w:w="9874" w:type="dxa"/>
                <w:shd w:val="clear" w:color="auto" w:fill="FFFFFF" w:themeFill="background1"/>
              </w:tcPr>
              <w:p w:rsidR="0036109A" w:rsidRPr="0096303F" w:rsidRDefault="0096303F" w:rsidP="0036109A">
                <w:pPr>
                  <w:pStyle w:val="Effect"/>
                  <w:suppressLineNumbers/>
                  <w:shd w:val="clear" w:color="auto" w:fill="auto"/>
                  <w:ind w:left="0" w:firstLine="0"/>
                </w:pPr>
                <w:r w:rsidRPr="0096303F">
                  <w:tab/>
                </w:r>
                <w:r w:rsidR="001C1B27" w:rsidRPr="0096303F">
                  <w:rPr>
                    <w:u w:val="single"/>
                  </w:rPr>
                  <w:t>EFFECT:</w:t>
                </w:r>
                <w:r w:rsidR="001C1B27" w:rsidRPr="0096303F">
                  <w:t>   </w:t>
                </w:r>
                <w:r w:rsidR="0036109A">
                  <w:t>The revenues from surcharges on superior and district court filing fees are split equally between the state and the county collecting the fee.  The portion retained by the county must be used to support local trial court and court-related functions.</w:t>
                </w:r>
              </w:p>
              <w:p w:rsidR="001C1B27" w:rsidRPr="0096303F" w:rsidRDefault="001C1B27" w:rsidP="00BB3164">
                <w:pPr>
                  <w:pStyle w:val="Effect"/>
                  <w:suppressLineNumbers/>
                  <w:shd w:val="clear" w:color="auto" w:fill="auto"/>
                  <w:ind w:left="0" w:firstLine="0"/>
                </w:pPr>
              </w:p>
              <w:p w:rsidR="001B4E53" w:rsidRPr="007D1589" w:rsidRDefault="001B4E53" w:rsidP="00BB3164">
                <w:pPr>
                  <w:pStyle w:val="ListBullet"/>
                  <w:numPr>
                    <w:ilvl w:val="0"/>
                    <w:numId w:val="0"/>
                  </w:numPr>
                  <w:suppressLineNumbers/>
                </w:pPr>
              </w:p>
            </w:tc>
          </w:tr>
        </w:tbl>
        <w:p w:rsidR="00DF5D0E" w:rsidRDefault="00E67D64" w:rsidP="00BB3164">
          <w:pPr>
            <w:pStyle w:val="BillEnd"/>
            <w:suppressLineNumbers/>
          </w:pPr>
        </w:p>
        <w:permEnd w:id="1" w:displacedByCustomXml="next"/>
      </w:customXml>
      <w:p w:rsidR="00DF5D0E" w:rsidRDefault="00DE256E" w:rsidP="00BB3164">
        <w:pPr>
          <w:pStyle w:val="BillEnd"/>
          <w:suppressLineNumbers/>
        </w:pPr>
        <w:r>
          <w:rPr>
            <w:b/>
          </w:rPr>
          <w:t>--- END ---</w:t>
        </w:r>
      </w:p>
      <w:p w:rsidR="00DF5D0E" w:rsidRDefault="00E67D64" w:rsidP="00BB316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164" w:rsidRDefault="00BB3164" w:rsidP="00DF5D0E">
      <w:r>
        <w:separator/>
      </w:r>
    </w:p>
  </w:endnote>
  <w:endnote w:type="continuationSeparator" w:id="0">
    <w:p w:rsidR="00BB3164" w:rsidRDefault="00BB316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9A" w:rsidRDefault="00361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67D64">
    <w:pPr>
      <w:pStyle w:val="AmendDraftFooter"/>
    </w:pPr>
    <w:fldSimple w:instr=" TITLE   \* MERGEFORMAT ">
      <w:r w:rsidR="00EA072A">
        <w:t>5941 AMH .... MACB 143</w:t>
      </w:r>
    </w:fldSimple>
    <w:r w:rsidR="001B4E53">
      <w:tab/>
    </w:r>
    <w:fldSimple w:instr=" PAGE  \* Arabic  \* MERGEFORMAT ">
      <w:r w:rsidR="00EA072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67D64">
    <w:pPr>
      <w:pStyle w:val="AmendDraftFooter"/>
    </w:pPr>
    <w:fldSimple w:instr=" TITLE   \* MERGEFORMAT ">
      <w:r w:rsidR="00EA072A">
        <w:t>5941 AMH .... MACB 143</w:t>
      </w:r>
    </w:fldSimple>
    <w:r w:rsidR="001B4E53">
      <w:tab/>
    </w:r>
    <w:fldSimple w:instr=" PAGE  \* Arabic  \* MERGEFORMAT ">
      <w:r w:rsidR="00EA072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164" w:rsidRDefault="00BB3164" w:rsidP="00DF5D0E">
      <w:r>
        <w:separator/>
      </w:r>
    </w:p>
  </w:footnote>
  <w:footnote w:type="continuationSeparator" w:id="0">
    <w:p w:rsidR="00BB3164" w:rsidRDefault="00BB316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9A" w:rsidRDefault="003610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67D6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67D6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C553F"/>
    <w:rsid w:val="001E6675"/>
    <w:rsid w:val="00217E8A"/>
    <w:rsid w:val="00281CBD"/>
    <w:rsid w:val="002959AF"/>
    <w:rsid w:val="00316CD9"/>
    <w:rsid w:val="00317991"/>
    <w:rsid w:val="0036109A"/>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24FD"/>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A2DE2"/>
    <w:rsid w:val="00BB3164"/>
    <w:rsid w:val="00BF44DF"/>
    <w:rsid w:val="00C61A83"/>
    <w:rsid w:val="00C8108C"/>
    <w:rsid w:val="00D40447"/>
    <w:rsid w:val="00D659AC"/>
    <w:rsid w:val="00DA47F3"/>
    <w:rsid w:val="00DD6386"/>
    <w:rsid w:val="00DE256E"/>
    <w:rsid w:val="00DF5D0E"/>
    <w:rsid w:val="00E1471A"/>
    <w:rsid w:val="00E41CC6"/>
    <w:rsid w:val="00E66F5D"/>
    <w:rsid w:val="00E67D64"/>
    <w:rsid w:val="00E850E7"/>
    <w:rsid w:val="00EA072A"/>
    <w:rsid w:val="00ED2EEB"/>
    <w:rsid w:val="00F229DE"/>
    <w:rsid w:val="00F304D3"/>
    <w:rsid w:val="00F316E9"/>
    <w:rsid w:val="00F4663F"/>
    <w:rsid w:val="00F9210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bain_al\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3</Pages>
  <Words>792</Words>
  <Characters>4098</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5941 AMH SHEA MACB 143</dc:title>
  <dc:subject/>
  <dc:creator>Alex MacBain</dc:creator>
  <cp:keywords/>
  <dc:description/>
  <cp:lastModifiedBy>Alex MacBain</cp:lastModifiedBy>
  <cp:revision>8</cp:revision>
  <cp:lastPrinted>2011-05-16T22:08:00Z</cp:lastPrinted>
  <dcterms:created xsi:type="dcterms:W3CDTF">2011-05-16T21:47:00Z</dcterms:created>
  <dcterms:modified xsi:type="dcterms:W3CDTF">2011-05-16T22:08:00Z</dcterms:modified>
</cp:coreProperties>
</file>