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747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0D24">
            <w:t>6455-S.E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0D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0D24">
            <w:t>CLIB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0D24">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0D24">
            <w:t>344</w:t>
          </w:r>
        </w:sdtContent>
      </w:sdt>
    </w:p>
    <w:p w:rsidR="00DF5D0E" w:rsidP="00B73E0A" w:rsidRDefault="00AA1230">
      <w:pPr>
        <w:pStyle w:val="OfferedBy"/>
        <w:spacing w:after="120"/>
      </w:pPr>
      <w:r>
        <w:tab/>
      </w:r>
      <w:r>
        <w:tab/>
      </w:r>
      <w:r>
        <w:tab/>
      </w:r>
    </w:p>
    <w:p w:rsidR="00DF5D0E" w:rsidRDefault="008747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0D24">
            <w:rPr>
              <w:b/>
              <w:u w:val="single"/>
            </w:rPr>
            <w:t>ESSB 6455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0D24">
            <w:t>H AMD TO H AMD (H-4547.3/12)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366A9">
            <w:rPr>
              <w:b/>
            </w:rPr>
            <w:t xml:space="preserve"> 1283</w:t>
          </w:r>
        </w:sdtContent>
      </w:sdt>
    </w:p>
    <w:p w:rsidR="00DF5D0E" w:rsidP="00605C39" w:rsidRDefault="0087475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0D24">
            <w:t>By Representative Clibborn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70D24">
          <w:pPr>
            <w:spacing w:line="408" w:lineRule="exact"/>
            <w:jc w:val="right"/>
            <w:rPr>
              <w:b/>
              <w:bCs/>
            </w:rPr>
          </w:pPr>
          <w:r>
            <w:rPr>
              <w:b/>
              <w:bCs/>
            </w:rPr>
            <w:t xml:space="preserve">WITHDRAWN 03/03/2012</w:t>
          </w:r>
        </w:p>
      </w:sdtContent>
    </w:sdt>
    <w:permStart w:edGrp="everyone" w:id="1091450120"/>
    <w:p w:rsidR="00770D2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70D24">
        <w:t>On page 18, line 33 of the striking amendment,</w:t>
      </w:r>
      <w:r w:rsidR="002E625F">
        <w:t xml:space="preserve"> after "(2)" strike "Beginning October 2012, and</w:t>
      </w:r>
      <w:r w:rsidR="00EC7696">
        <w:t xml:space="preserve"> by</w:t>
      </w:r>
      <w:r w:rsidR="002E625F">
        <w:t>"</w:t>
      </w:r>
      <w:r w:rsidR="00EC7696">
        <w:t xml:space="preserve"> and insert "By"</w:t>
      </w:r>
    </w:p>
    <w:p w:rsidR="002E625F" w:rsidP="002E625F" w:rsidRDefault="002E625F">
      <w:pPr>
        <w:pStyle w:val="RCWSLText"/>
      </w:pPr>
    </w:p>
    <w:p w:rsidR="002E625F" w:rsidP="002E625F" w:rsidRDefault="002E625F">
      <w:pPr>
        <w:pStyle w:val="RCWSLText"/>
      </w:pPr>
      <w:r>
        <w:tab/>
        <w:t>On page 19, line 29 of the striking amendment, after "for the" strike "most recent calendar" and insert "calendar year that is two years prior to the current fiscal"</w:t>
      </w:r>
    </w:p>
    <w:p w:rsidR="002E625F" w:rsidP="002E625F" w:rsidRDefault="002E625F">
      <w:pPr>
        <w:pStyle w:val="RCWSLText"/>
      </w:pPr>
    </w:p>
    <w:p w:rsidRPr="002E625F" w:rsidR="002E625F" w:rsidP="002E625F" w:rsidRDefault="002E625F">
      <w:pPr>
        <w:pStyle w:val="RCWSLText"/>
      </w:pPr>
      <w:r>
        <w:tab/>
        <w:t>On page 28, line 31 of the striking amendment, after "through" strike "10" and insert "12"</w:t>
      </w:r>
    </w:p>
    <w:p w:rsidRPr="00770D24" w:rsidR="00DF5D0E" w:rsidP="00770D24" w:rsidRDefault="00DF5D0E">
      <w:pPr>
        <w:suppressLineNumbers/>
        <w:rPr>
          <w:spacing w:val="-3"/>
        </w:rPr>
      </w:pPr>
    </w:p>
    <w:permEnd w:id="1091450120"/>
    <w:p w:rsidR="00ED2EEB" w:rsidP="00770D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80758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0D24" w:rsidRDefault="00D659AC">
                <w:pPr>
                  <w:pStyle w:val="Effect"/>
                  <w:suppressLineNumbers/>
                  <w:shd w:val="clear" w:color="auto" w:fill="auto"/>
                  <w:ind w:left="0" w:firstLine="0"/>
                </w:pPr>
              </w:p>
            </w:tc>
            <w:tc>
              <w:tcPr>
                <w:tcW w:w="9874" w:type="dxa"/>
                <w:shd w:val="clear" w:color="auto" w:fill="FFFFFF" w:themeFill="background1"/>
              </w:tcPr>
              <w:p w:rsidR="001C1B27" w:rsidP="00770D2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2E625F" w:rsidP="002E625F" w:rsidRDefault="00FE4D75">
                <w:pPr>
                  <w:pStyle w:val="Effect"/>
                  <w:numPr>
                    <w:ilvl w:val="0"/>
                    <w:numId w:val="8"/>
                  </w:numPr>
                  <w:suppressLineNumbers/>
                  <w:shd w:val="clear" w:color="auto" w:fill="auto"/>
                </w:pPr>
                <w:r>
                  <w:t>Clarifies that the formula for making distributions to transit authorities is based on data from the Washington State Department of Transportation Public Transportation Program's most recently available "Summary of Public Transportation" report.</w:t>
                </w:r>
              </w:p>
              <w:p w:rsidR="00FE4D75" w:rsidP="002E625F" w:rsidRDefault="00FE4D75">
                <w:pPr>
                  <w:pStyle w:val="Effect"/>
                  <w:numPr>
                    <w:ilvl w:val="0"/>
                    <w:numId w:val="8"/>
                  </w:numPr>
                  <w:suppressLineNumbers/>
                  <w:shd w:val="clear" w:color="auto" w:fill="auto"/>
                </w:pPr>
                <w:r>
                  <w:t>Makes the provisions limiting the purposes of the new fee revenue, and the section concern electric vehicle fees effective October 1, 2012, instead of ninety days after the session in which the bill is enacted.</w:t>
                </w:r>
              </w:p>
              <w:p w:rsidRPr="0096303F" w:rsidR="00FE4D75" w:rsidP="002E625F" w:rsidRDefault="00FE4D75">
                <w:pPr>
                  <w:pStyle w:val="Effect"/>
                  <w:numPr>
                    <w:ilvl w:val="0"/>
                    <w:numId w:val="8"/>
                  </w:numPr>
                  <w:suppressLineNumbers/>
                  <w:shd w:val="clear" w:color="auto" w:fill="auto"/>
                </w:pPr>
                <w:r>
                  <w:t xml:space="preserve">Eliminates unneeded language. </w:t>
                </w:r>
              </w:p>
              <w:p w:rsidRPr="007D1589" w:rsidR="001B4E53" w:rsidP="00770D24" w:rsidRDefault="001B4E53">
                <w:pPr>
                  <w:pStyle w:val="ListBullet"/>
                  <w:numPr>
                    <w:ilvl w:val="0"/>
                    <w:numId w:val="0"/>
                  </w:numPr>
                  <w:suppressLineNumbers/>
                </w:pPr>
              </w:p>
            </w:tc>
          </w:tr>
        </w:sdtContent>
      </w:sdt>
      <w:permEnd w:id="658075809"/>
    </w:tbl>
    <w:p w:rsidR="00DF5D0E" w:rsidP="00770D24" w:rsidRDefault="00DF5D0E">
      <w:pPr>
        <w:pStyle w:val="BillEnd"/>
        <w:suppressLineNumbers/>
      </w:pPr>
    </w:p>
    <w:p w:rsidR="00DF5D0E" w:rsidP="00770D24" w:rsidRDefault="00DE256E">
      <w:pPr>
        <w:pStyle w:val="BillEnd"/>
        <w:suppressLineNumbers/>
      </w:pPr>
      <w:r>
        <w:rPr>
          <w:b/>
        </w:rPr>
        <w:t>--- END ---</w:t>
      </w:r>
    </w:p>
    <w:p w:rsidR="00DF5D0E" w:rsidP="00770D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24" w:rsidRDefault="00770D24" w:rsidP="00DF5D0E">
      <w:r>
        <w:separator/>
      </w:r>
    </w:p>
  </w:endnote>
  <w:endnote w:type="continuationSeparator" w:id="0">
    <w:p w:rsidR="00770D24" w:rsidRDefault="00770D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CD" w:rsidRDefault="00781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1C30">
    <w:pPr>
      <w:pStyle w:val="AmendDraftFooter"/>
    </w:pPr>
    <w:fldSimple w:instr=" TITLE   \* MERGEFORMAT ">
      <w:r w:rsidR="0087475A">
        <w:t>6455-S.E AMH CLIB MATM 344</w:t>
      </w:r>
    </w:fldSimple>
    <w:r w:rsidR="001B4E53">
      <w:tab/>
    </w:r>
    <w:r w:rsidR="00E267B1">
      <w:fldChar w:fldCharType="begin"/>
    </w:r>
    <w:r w:rsidR="00E267B1">
      <w:instrText xml:space="preserve"> PAGE  \* Arabic  \* MERGEFORMAT </w:instrText>
    </w:r>
    <w:r w:rsidR="00E267B1">
      <w:fldChar w:fldCharType="separate"/>
    </w:r>
    <w:r w:rsidR="00770D2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1C30">
    <w:pPr>
      <w:pStyle w:val="AmendDraftFooter"/>
    </w:pPr>
    <w:fldSimple w:instr=" TITLE   \* MERGEFORMAT ">
      <w:r w:rsidR="0087475A">
        <w:t>6455-S.E AMH CLIB MATM 344</w:t>
      </w:r>
    </w:fldSimple>
    <w:r w:rsidR="001B4E53">
      <w:tab/>
    </w:r>
    <w:r w:rsidR="00E267B1">
      <w:fldChar w:fldCharType="begin"/>
    </w:r>
    <w:r w:rsidR="00E267B1">
      <w:instrText xml:space="preserve"> PAGE  \* Arabic  \* MERGEFORMAT </w:instrText>
    </w:r>
    <w:r w:rsidR="00E267B1">
      <w:fldChar w:fldCharType="separate"/>
    </w:r>
    <w:r w:rsidR="0087475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24" w:rsidRDefault="00770D24" w:rsidP="00DF5D0E">
      <w:r>
        <w:separator/>
      </w:r>
    </w:p>
  </w:footnote>
  <w:footnote w:type="continuationSeparator" w:id="0">
    <w:p w:rsidR="00770D24" w:rsidRDefault="00770D2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CD" w:rsidRDefault="00781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94F0D4C"/>
    <w:multiLevelType w:val="hybridMultilevel"/>
    <w:tmpl w:val="C1E6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625F"/>
    <w:rsid w:val="00316CD9"/>
    <w:rsid w:val="003E2FC6"/>
    <w:rsid w:val="00492DDC"/>
    <w:rsid w:val="004C6615"/>
    <w:rsid w:val="00523C5A"/>
    <w:rsid w:val="005E69C3"/>
    <w:rsid w:val="00605C39"/>
    <w:rsid w:val="006841E6"/>
    <w:rsid w:val="006F7027"/>
    <w:rsid w:val="007049E4"/>
    <w:rsid w:val="0072335D"/>
    <w:rsid w:val="0072541D"/>
    <w:rsid w:val="00757317"/>
    <w:rsid w:val="00770D24"/>
    <w:rsid w:val="007769AF"/>
    <w:rsid w:val="00781DCD"/>
    <w:rsid w:val="007D1589"/>
    <w:rsid w:val="007D35D4"/>
    <w:rsid w:val="0083749C"/>
    <w:rsid w:val="008443FE"/>
    <w:rsid w:val="00846034"/>
    <w:rsid w:val="0087475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66A9"/>
    <w:rsid w:val="00C61A83"/>
    <w:rsid w:val="00C8108C"/>
    <w:rsid w:val="00D40447"/>
    <w:rsid w:val="00D659AC"/>
    <w:rsid w:val="00DA1C30"/>
    <w:rsid w:val="00DA47F3"/>
    <w:rsid w:val="00DC2C13"/>
    <w:rsid w:val="00DE256E"/>
    <w:rsid w:val="00DF5D0E"/>
    <w:rsid w:val="00E1471A"/>
    <w:rsid w:val="00E267B1"/>
    <w:rsid w:val="00E41CC6"/>
    <w:rsid w:val="00E66F5D"/>
    <w:rsid w:val="00E831A5"/>
    <w:rsid w:val="00E850E7"/>
    <w:rsid w:val="00EC4C96"/>
    <w:rsid w:val="00EC7696"/>
    <w:rsid w:val="00ED2EEB"/>
    <w:rsid w:val="00F1480C"/>
    <w:rsid w:val="00F229DE"/>
    <w:rsid w:val="00F304D3"/>
    <w:rsid w:val="00F4663F"/>
    <w:rsid w:val="00FE4D7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18B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6455-S.E</BillDocName>
  <AmendType>AMH</AmendType>
  <SponsorAcronym>CLIB</SponsorAcronym>
  <DrafterAcronym>MATM</DrafterAcronym>
  <DraftNumber>344</DraftNumber>
  <ReferenceNumber>ESSB 6455</ReferenceNumber>
  <Floor>H AMD TO H AMD (H-4547.3/12)</Floor>
  <AmendmentNumber> 1283</AmendmentNumber>
  <Sponsors>By Representative Clibborn</Sponsors>
  <FloorAction>WITHDRAWN 03/03/2012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1</Pages>
  <Words>169</Words>
  <Characters>890</Characters>
  <Application>Microsoft Office Word</Application>
  <DocSecurity>8</DocSecurity>
  <Lines>35</Lines>
  <Paragraphs>14</Paragraphs>
  <ScaleCrop>false</ScaleCrop>
  <HeadingPairs>
    <vt:vector size="2" baseType="variant">
      <vt:variant>
        <vt:lpstr>Title</vt:lpstr>
      </vt:variant>
      <vt:variant>
        <vt:i4>1</vt:i4>
      </vt:variant>
    </vt:vector>
  </HeadingPairs>
  <TitlesOfParts>
    <vt:vector size="1" baseType="lpstr">
      <vt:lpstr>6455-S.E AMH CLIB MATM 344</vt:lpstr>
    </vt:vector>
  </TitlesOfParts>
  <Company>Washington State Legislature</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6455-S.E AMH CLIB MATM 344</dc:title>
  <dc:creator>Mark Matteson</dc:creator>
  <cp:lastModifiedBy>Mark Matteson</cp:lastModifiedBy>
  <cp:revision>7</cp:revision>
  <cp:lastPrinted>2012-03-01T01:01:00Z</cp:lastPrinted>
  <dcterms:created xsi:type="dcterms:W3CDTF">2012-03-01T00:17:00Z</dcterms:created>
  <dcterms:modified xsi:type="dcterms:W3CDTF">2012-03-01T01:01:00Z</dcterms:modified>
</cp:coreProperties>
</file>