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55E7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B607B">
            <w:t>6555-S.E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B607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B607B">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B607B">
            <w:t>PALC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5C47">
            <w:t>108</w:t>
          </w:r>
        </w:sdtContent>
      </w:sdt>
    </w:p>
    <w:p w:rsidR="00DF5D0E" w:rsidP="00B73E0A" w:rsidRDefault="00AA1230">
      <w:pPr>
        <w:pStyle w:val="OfferedBy"/>
        <w:spacing w:after="120"/>
      </w:pPr>
      <w:r>
        <w:tab/>
      </w:r>
      <w:r>
        <w:tab/>
      </w:r>
      <w:r>
        <w:tab/>
      </w:r>
    </w:p>
    <w:p w:rsidR="00DF5D0E" w:rsidRDefault="00755E7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B607B">
            <w:rPr>
              <w:b/>
              <w:u w:val="single"/>
            </w:rPr>
            <w:t>ESSB 6555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B607B">
            <w:t xml:space="preserve">H AMD TO </w:t>
          </w:r>
          <w:r w:rsidR="008F69AD">
            <w:t>ELHS COMM</w:t>
          </w:r>
          <w:r w:rsidR="00EB607B">
            <w:t xml:space="preserve"> AMD (6555-S.E AMH ELHS H4436.1)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D71EF">
            <w:rPr>
              <w:b/>
            </w:rPr>
            <w:t xml:space="preserve"> 1281</w:t>
          </w:r>
        </w:sdtContent>
      </w:sdt>
    </w:p>
    <w:p w:rsidR="00DF5D0E" w:rsidP="00605C39" w:rsidRDefault="00755E7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B607B">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B607B">
          <w:pPr>
            <w:spacing w:line="408" w:lineRule="exact"/>
            <w:jc w:val="right"/>
            <w:rPr>
              <w:b/>
              <w:bCs/>
            </w:rPr>
          </w:pPr>
          <w:r>
            <w:rPr>
              <w:b/>
              <w:bCs/>
            </w:rPr>
            <w:t xml:space="preserve">ADOPTED 03/01/2012</w:t>
          </w:r>
        </w:p>
      </w:sdtContent>
    </w:sdt>
    <w:permStart w:edGrp="everyone" w:id="2123918629"/>
    <w:p w:rsidRPr="00BD6310" w:rsidR="00BD6310" w:rsidP="00BD6310" w:rsidRDefault="00AB682C">
      <w:pPr>
        <w:rPr>
          <w:b/>
          <w:bCs/>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F69AD">
        <w:t>On page 1 of the striking amendment, s</w:t>
      </w:r>
      <w:r w:rsidR="00BD6310">
        <w:t xml:space="preserve">trike </w:t>
      </w:r>
      <w:r w:rsidR="008F69AD">
        <w:t>all material</w:t>
      </w:r>
      <w:r w:rsidR="00BD6310">
        <w:t xml:space="preserve"> after </w:t>
      </w:r>
      <w:r w:rsidR="008F69AD">
        <w:t>line 2</w:t>
      </w:r>
      <w:r w:rsidR="00BD6310">
        <w:t xml:space="preserve"> and insert the following:</w:t>
      </w:r>
    </w:p>
    <w:p w:rsidR="00BD6310" w:rsidP="00BD6310" w:rsidRDefault="00BD6310">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26.44.020 and 2010 c 176 s 1 are each reenacted and amended to read as follows:</w:t>
      </w:r>
    </w:p>
    <w:p w:rsidR="00BD6310" w:rsidP="00BD6310" w:rsidRDefault="00BD6310">
      <w:pPr>
        <w:pStyle w:val="RCWSLText"/>
      </w:pPr>
      <w:r>
        <w:tab/>
        <w:t>The definitions in this section apply throughout this chapter unless the context clearly requires otherwise.</w:t>
      </w:r>
    </w:p>
    <w:p w:rsidR="00BD6310" w:rsidP="00BD6310" w:rsidRDefault="00BD6310">
      <w:pPr>
        <w:pStyle w:val="RCWSLText"/>
      </w:pPr>
      <w:r>
        <w:tab/>
        <w:t>(1)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rsidR="00BD6310" w:rsidP="00BD6310" w:rsidRDefault="00BD6310">
      <w:pPr>
        <w:pStyle w:val="RCWSLText"/>
      </w:pPr>
      <w:r>
        <w:tab/>
        <w:t>(2) "Child" or "children" means any person under the age of eighteen years of age.</w:t>
      </w:r>
    </w:p>
    <w:p w:rsidR="00BD6310" w:rsidP="007F5C47" w:rsidRDefault="00BD6310">
      <w:pPr>
        <w:pStyle w:val="RCWSLText"/>
      </w:pPr>
      <w:r>
        <w:tab/>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w:t>
      </w:r>
      <w:r>
        <w:lastRenderedPageBreak/>
        <w:t>solely because of the child's unwillingness or developmental inability to describe the nature and severity of the abuse or neglect.</w:t>
      </w:r>
    </w:p>
    <w:p w:rsidR="00BD6310" w:rsidP="00BD6310" w:rsidRDefault="00BD6310">
      <w:pPr>
        <w:pStyle w:val="RCWSLText"/>
      </w:pPr>
      <w:r>
        <w:t xml:space="preserve"> </w:t>
      </w:r>
      <w:r>
        <w:tab/>
        <w:t>(4) "Child protective services section" means the child protective services section of the department.</w:t>
      </w:r>
    </w:p>
    <w:p w:rsidR="00BD6310" w:rsidP="00BD6310" w:rsidRDefault="00BD6310">
      <w:pPr>
        <w:pStyle w:val="RCWSLText"/>
      </w:pPr>
      <w:r>
        <w:tab/>
        <w:t>(5)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rsidR="00BD6310" w:rsidP="00BD6310" w:rsidRDefault="00BD6310">
      <w:pPr>
        <w:pStyle w:val="RCWSLText"/>
      </w:pPr>
      <w:r>
        <w:tab/>
        <w:t>(6) "Clergy" means any regularly licensed or ordained minister, priest, or rabbi of any church or religious denomination, whether acting in an individual capacity or as an employee or agent of any public or private organization or institution.</w:t>
      </w:r>
    </w:p>
    <w:p w:rsidR="00BD6310" w:rsidP="00BD6310" w:rsidRDefault="00BD6310">
      <w:pPr>
        <w:pStyle w:val="RCWSLText"/>
      </w:pPr>
      <w:r>
        <w:tab/>
        <w:t>(7) "Court" means the superior court of the state of Washington, juvenile department.</w:t>
      </w:r>
    </w:p>
    <w:p w:rsidR="00BD6310" w:rsidP="00BD6310" w:rsidRDefault="00BD6310">
      <w:pPr>
        <w:pStyle w:val="RCWSLText"/>
      </w:pPr>
      <w:r>
        <w:tab/>
        <w:t>(8) "Department" means the state department of social and health services.</w:t>
      </w:r>
    </w:p>
    <w:p w:rsidR="00BD6310" w:rsidP="00BD6310" w:rsidRDefault="00BD6310">
      <w:pPr>
        <w:pStyle w:val="RCWSLText"/>
      </w:pPr>
      <w:r>
        <w:tab/>
        <w:t xml:space="preserve">(9) </w:t>
      </w:r>
      <w:r>
        <w:rPr>
          <w:u w:val="single"/>
        </w:rPr>
        <w:t>"Family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r>
        <w:br/>
      </w:r>
      <w:r>
        <w:rPr>
          <w:u w:val="single"/>
        </w:rPr>
        <w:tab/>
        <w:t>(</w:t>
      </w:r>
      <w:r w:rsidRPr="00D76580">
        <w:rPr>
          <w:u w:val="single"/>
        </w:rPr>
        <w:t>10) "Family assessment response" means</w:t>
      </w:r>
      <w:r>
        <w:rPr>
          <w:u w:val="single"/>
        </w:rPr>
        <w:t xml:space="preserve">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w:t>
      </w:r>
      <w:r>
        <w:rPr>
          <w:u w:val="single"/>
        </w:rPr>
        <w:lastRenderedPageBreak/>
        <w:t>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r>
        <w:br/>
      </w:r>
      <w:r>
        <w:rPr>
          <w:u w:val="single"/>
        </w:rPr>
        <w:t xml:space="preserve"> </w:t>
      </w:r>
      <w:r>
        <w:rPr>
          <w:u w:val="single"/>
        </w:rPr>
        <w:tab/>
        <w:t>(11)</w:t>
      </w:r>
      <w:r>
        <w:t xml:space="preserve"> "Founded" means the determination following an investigation by the department that, based on available information, it is more likely than not that child abuse or neglect did occur.</w:t>
      </w:r>
    </w:p>
    <w:p w:rsidR="00BD6310" w:rsidP="00BD6310" w:rsidRDefault="00BD6310">
      <w:pPr>
        <w:pStyle w:val="RCWSLText"/>
      </w:pPr>
      <w:r>
        <w:tab/>
        <w:t>((</w:t>
      </w:r>
      <w:r>
        <w:rPr>
          <w:strike/>
        </w:rPr>
        <w:t>(10)</w:t>
      </w:r>
      <w:r>
        <w:t xml:space="preserve">)) </w:t>
      </w:r>
      <w:r>
        <w:rPr>
          <w:u w:val="single"/>
        </w:rPr>
        <w:t>(12)</w:t>
      </w:r>
      <w:r>
        <w:t xml:space="preserve"> "Inconclusive" means the determination following an investigation by the department, prior to October 1, 2008, that based on available information a decision cannot be made that more likely than not, child abuse or neglect did or did not occur.</w:t>
      </w:r>
    </w:p>
    <w:p w:rsidR="00BD6310" w:rsidP="00BD6310" w:rsidRDefault="00BD6310">
      <w:pPr>
        <w:pStyle w:val="RCWSLText"/>
      </w:pPr>
      <w:r>
        <w:tab/>
        <w:t>((</w:t>
      </w:r>
      <w:r>
        <w:rPr>
          <w:strike/>
        </w:rPr>
        <w:t>(11)</w:t>
      </w:r>
      <w:r>
        <w:t xml:space="preserve">)) </w:t>
      </w:r>
      <w:r>
        <w:rPr>
          <w:u w:val="single"/>
        </w:rPr>
        <w:t>(13)</w:t>
      </w:r>
      <w:r>
        <w:t xml:space="preserve"> "Institution" means a private or public hospital or any other facility providing medical diagnosis, treatment, or care.</w:t>
      </w:r>
    </w:p>
    <w:p w:rsidR="00BD6310" w:rsidP="00BD6310" w:rsidRDefault="00BD6310">
      <w:pPr>
        <w:pStyle w:val="RCWSLText"/>
      </w:pPr>
      <w:r>
        <w:tab/>
        <w:t>((</w:t>
      </w:r>
      <w:r>
        <w:rPr>
          <w:strike/>
        </w:rPr>
        <w:t>(12)</w:t>
      </w:r>
      <w:r>
        <w:t xml:space="preserve">)) </w:t>
      </w:r>
      <w:r>
        <w:rPr>
          <w:u w:val="single"/>
        </w:rPr>
        <w:t>(14)</w:t>
      </w:r>
      <w:r>
        <w:t xml:space="preserve"> "Law enforcement agency" means the police department, the prosecuting attorney, the state patrol, the director of public safety, or the office of the sheriff.</w:t>
      </w:r>
    </w:p>
    <w:p w:rsidR="00BD6310" w:rsidP="00BD6310" w:rsidRDefault="00BD6310">
      <w:pPr>
        <w:pStyle w:val="RCWSLText"/>
      </w:pPr>
      <w:r>
        <w:tab/>
        <w:t>((</w:t>
      </w:r>
      <w:r>
        <w:rPr>
          <w:strike/>
        </w:rPr>
        <w:t>(13)</w:t>
      </w:r>
      <w:r>
        <w:t xml:space="preserve">)) </w:t>
      </w:r>
      <w:r>
        <w:rPr>
          <w:u w:val="single"/>
        </w:rPr>
        <w:t>(15)</w:t>
      </w:r>
      <w: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rsidR="00BD6310" w:rsidP="00BD6310" w:rsidRDefault="00BD6310">
      <w:pPr>
        <w:pStyle w:val="RCWSLText"/>
      </w:pPr>
      <w:r>
        <w:tab/>
        <w:t>((</w:t>
      </w:r>
      <w:r>
        <w:rPr>
          <w:strike/>
        </w:rPr>
        <w:t>(14)</w:t>
      </w:r>
      <w:r>
        <w:t xml:space="preserve">)) </w:t>
      </w:r>
      <w:r>
        <w:rPr>
          <w:u w:val="single"/>
        </w:rPr>
        <w:t>(16)</w:t>
      </w:r>
      <w: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rsidR="00BD6310" w:rsidP="00BD6310" w:rsidRDefault="00BD6310">
      <w:pPr>
        <w:pStyle w:val="RCWSLText"/>
      </w:pPr>
      <w:r>
        <w:tab/>
        <w:t>((</w:t>
      </w:r>
      <w:r>
        <w:rPr>
          <w:strike/>
        </w:rPr>
        <w:t>(15)</w:t>
      </w:r>
      <w:r>
        <w:t xml:space="preserve">)) </w:t>
      </w:r>
      <w:r>
        <w:rPr>
          <w:u w:val="single"/>
        </w:rPr>
        <w:t>(17)</w:t>
      </w:r>
      <w:r>
        <w:t xml:space="preserve"> "Pharmacist" means any registered pharmacist under chapter 18.64 RCW, whether acting in an individual capacity or as an employee or agent of any public or private organization or institution.</w:t>
      </w:r>
    </w:p>
    <w:p w:rsidR="00BD6310" w:rsidP="00BD6310" w:rsidRDefault="00BD6310">
      <w:pPr>
        <w:pStyle w:val="RCWSLText"/>
      </w:pPr>
      <w:r>
        <w:tab/>
        <w:t>((</w:t>
      </w:r>
      <w:r>
        <w:rPr>
          <w:strike/>
        </w:rPr>
        <w:t>(16)</w:t>
      </w:r>
      <w:r>
        <w:t xml:space="preserve">)) </w:t>
      </w:r>
      <w:r>
        <w:rPr>
          <w:u w:val="single"/>
        </w:rPr>
        <w:t>(18)</w:t>
      </w:r>
      <w: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rsidR="00BD6310" w:rsidP="00BD6310" w:rsidRDefault="00BD6310">
      <w:pPr>
        <w:pStyle w:val="RCWSLText"/>
      </w:pPr>
      <w:r>
        <w:tab/>
        <w:t>((</w:t>
      </w:r>
      <w:r>
        <w:rPr>
          <w:strike/>
        </w:rPr>
        <w:t>(17)</w:t>
      </w:r>
      <w:r>
        <w:t xml:space="preserve">)) </w:t>
      </w:r>
      <w:r>
        <w:rPr>
          <w:u w:val="single"/>
        </w:rPr>
        <w:t>(19)</w:t>
      </w:r>
      <w:r>
        <w:t xml:space="preserve"> "Professional school personnel" include, but are not limited to, teachers, counselors, administrators, child care facility personnel, and school nurses.</w:t>
      </w:r>
    </w:p>
    <w:p w:rsidR="00BD6310" w:rsidP="00BD6310" w:rsidRDefault="00BD6310">
      <w:pPr>
        <w:pStyle w:val="RCWSLText"/>
      </w:pPr>
      <w:r>
        <w:tab/>
        <w:t>((</w:t>
      </w:r>
      <w:r>
        <w:rPr>
          <w:strike/>
        </w:rPr>
        <w:t>(18)</w:t>
      </w:r>
      <w:r>
        <w:t xml:space="preserve">)) </w:t>
      </w:r>
      <w:r>
        <w:rPr>
          <w:u w:val="single"/>
        </w:rPr>
        <w:t>(20)</w:t>
      </w:r>
      <w:r>
        <w:t xml:space="preserve"> "Psychologist" means any person licensed to practice psychology under chapter 18.83 RCW, whether acting in an individual capacity or as an employee or agent of any public or private organization or institution.</w:t>
      </w:r>
    </w:p>
    <w:p w:rsidR="00BD6310" w:rsidP="00BD6310" w:rsidRDefault="00BD6310">
      <w:pPr>
        <w:pStyle w:val="RCWSLText"/>
      </w:pPr>
      <w:r>
        <w:tab/>
        <w:t>((</w:t>
      </w:r>
      <w:r>
        <w:rPr>
          <w:strike/>
        </w:rPr>
        <w:t>(19)</w:t>
      </w:r>
      <w:r>
        <w:t xml:space="preserve">)) </w:t>
      </w:r>
      <w:r>
        <w:rPr>
          <w:u w:val="single"/>
        </w:rPr>
        <w:t>(21)</w:t>
      </w:r>
      <w:r>
        <w:t xml:space="preserve"> "Screened-out report" means a report of alleged child abuse or neglect that the department has determined does not rise to the level of a credible report of abuse or neglect and is not referred for investigation.</w:t>
      </w:r>
    </w:p>
    <w:p w:rsidR="00BD6310" w:rsidP="00BD6310" w:rsidRDefault="00BD6310">
      <w:pPr>
        <w:pStyle w:val="RCWSLText"/>
      </w:pPr>
      <w:r>
        <w:tab/>
        <w:t>((</w:t>
      </w:r>
      <w:r>
        <w:rPr>
          <w:strike/>
        </w:rPr>
        <w:t>(20)</w:t>
      </w:r>
      <w:r>
        <w:t xml:space="preserve">)) </w:t>
      </w:r>
      <w:r>
        <w:rPr>
          <w:u w:val="single"/>
        </w:rPr>
        <w:t>(22)</w:t>
      </w:r>
      <w: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rsidR="00BD6310" w:rsidP="00BD6310" w:rsidRDefault="00BD6310">
      <w:pPr>
        <w:pStyle w:val="RCWSLText"/>
      </w:pPr>
      <w:r>
        <w:tab/>
        <w:t>((</w:t>
      </w:r>
      <w:r>
        <w:rPr>
          <w:strike/>
        </w:rPr>
        <w:t>(21)</w:t>
      </w:r>
      <w:r>
        <w:t xml:space="preserve">)) </w:t>
      </w:r>
      <w:r>
        <w:rPr>
          <w:u w:val="single"/>
        </w:rPr>
        <w:t>(23)</w:t>
      </w:r>
      <w:r>
        <w:t xml:space="preserve"> "Sexually aggressive youth" means a child who is defined in RCW 74.13.075(1)(b) as being a sexually aggressive youth.</w:t>
      </w:r>
    </w:p>
    <w:p w:rsidR="00BD6310" w:rsidP="00BD6310" w:rsidRDefault="00BD6310">
      <w:pPr>
        <w:pStyle w:val="RCWSLText"/>
      </w:pPr>
      <w:r>
        <w:tab/>
        <w:t>((</w:t>
      </w:r>
      <w:r>
        <w:rPr>
          <w:strike/>
        </w:rPr>
        <w:t>(22)</w:t>
      </w:r>
      <w:r>
        <w:t xml:space="preserve">)) </w:t>
      </w:r>
      <w:r>
        <w:rPr>
          <w:u w:val="single"/>
        </w:rPr>
        <w:t>(24)</w:t>
      </w:r>
      <w: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rsidR="00BD6310" w:rsidP="00BD6310" w:rsidRDefault="00BD6310">
      <w:pPr>
        <w:pStyle w:val="RCWSLText"/>
      </w:pPr>
      <w:r>
        <w:tab/>
        <w:t>((</w:t>
      </w:r>
      <w:r>
        <w:rPr>
          <w:strike/>
        </w:rPr>
        <w:t>(23)</w:t>
      </w:r>
      <w:r>
        <w:t xml:space="preserve">)) </w:t>
      </w:r>
      <w:r>
        <w:rPr>
          <w:u w:val="single"/>
        </w:rPr>
        <w:t>(25)</w:t>
      </w:r>
      <w:r>
        <w:t xml:space="preserve"> "Supervising agency" means an agency licensed by the state under RCW 74.15.090 or an Indian tribe under RCW 74.15.190 that has entered into a performance-based contract with the department to provide child welfare services.</w:t>
      </w:r>
    </w:p>
    <w:p w:rsidR="00BD6310" w:rsidP="00BD6310" w:rsidRDefault="00BD6310">
      <w:pPr>
        <w:pStyle w:val="RCWSLText"/>
      </w:pPr>
      <w:r>
        <w:tab/>
        <w:t>((</w:t>
      </w:r>
      <w:r>
        <w:rPr>
          <w:strike/>
        </w:rPr>
        <w:t>(24)</w:t>
      </w:r>
      <w:r>
        <w:t xml:space="preserve">)) </w:t>
      </w:r>
      <w:r>
        <w:rPr>
          <w:u w:val="single"/>
        </w:rPr>
        <w:t>(26)</w:t>
      </w:r>
      <w: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rsidR="00BD6310" w:rsidP="00BD6310" w:rsidRDefault="00BD631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26.44 RCW to read as follows:</w:t>
      </w:r>
    </w:p>
    <w:p w:rsidR="00BD6310" w:rsidP="00BD6310" w:rsidRDefault="00BD6310">
      <w:pPr>
        <w:pStyle w:val="RCWSLText"/>
      </w:pPr>
      <w:r>
        <w:tab/>
        <w:t>(1) No later than December 1, 2013, the department shall implement the family assessment response.  The department may implement the family assessment response on a phased-in basis, by geographical area.</w:t>
      </w:r>
    </w:p>
    <w:p w:rsidR="00BD6310" w:rsidP="00BD6310" w:rsidRDefault="00BD6310">
      <w:pPr>
        <w:pStyle w:val="RCWSLText"/>
      </w:pPr>
      <w:r>
        <w:tab/>
        <w:t>(2) The department shall develop an implementation plan in consultation with stakeholders, including tribes.  The department shall submit a report of the implementation plan to the appropriate committees of the legislature by December 31, 2012.  At a minimum, the following must be developed before implementation and included in the report to the legislature:</w:t>
      </w:r>
    </w:p>
    <w:p w:rsidR="00BD6310" w:rsidP="00BD6310" w:rsidRDefault="00BD6310">
      <w:pPr>
        <w:pStyle w:val="RCWSLText"/>
      </w:pPr>
      <w:r>
        <w:tab/>
        <w:t>(a) Description of the family assessment response practice model;</w:t>
      </w:r>
    </w:p>
    <w:p w:rsidR="00BD6310" w:rsidP="00BD6310" w:rsidRDefault="00BD6310">
      <w:pPr>
        <w:pStyle w:val="RCWSLText"/>
      </w:pPr>
      <w:r>
        <w:tab/>
        <w:t>(b) Identification of possible additional noninvestigative responses or pathways;</w:t>
      </w:r>
    </w:p>
    <w:p w:rsidR="00BD6310" w:rsidP="00BD6310" w:rsidRDefault="00BD6310">
      <w:pPr>
        <w:pStyle w:val="RCWSLText"/>
      </w:pPr>
      <w:r>
        <w:tab/>
        <w:t>(c) Development of an intake screening tool and a family assessment tool specifically to be used in the family assessment response.  The family assessment tool must, at minimum, evaluate the safety of the child and determine services needed by the family to improve or restore family well-being;</w:t>
      </w:r>
    </w:p>
    <w:p w:rsidR="00BD6310" w:rsidP="00BD6310" w:rsidRDefault="00BD6310">
      <w:pPr>
        <w:pStyle w:val="RCWSLText"/>
      </w:pPr>
      <w:r>
        <w:tab/>
        <w:t>(d) Delineation of staff training requirements;</w:t>
      </w:r>
    </w:p>
    <w:p w:rsidR="00BD6310" w:rsidP="00BD6310" w:rsidRDefault="00BD6310">
      <w:pPr>
        <w:pStyle w:val="RCWSLText"/>
      </w:pPr>
      <w:r>
        <w:tab/>
        <w:t>(e) Development of strategies to reduce disproportionality;</w:t>
      </w:r>
    </w:p>
    <w:p w:rsidR="00BD6310" w:rsidP="00BD6310" w:rsidRDefault="00BD6310">
      <w:pPr>
        <w:pStyle w:val="RCWSLText"/>
      </w:pPr>
      <w:r>
        <w:tab/>
        <w:t>(f) Development of strategies to assist and connect families with the appropriate private or public housing support agencies, for those parents whose inability to obtain or maintain safe housing creates a risk of harm to the child, risk of out-of-home placement of the child, or a barrier to reunification;</w:t>
      </w:r>
    </w:p>
    <w:p w:rsidR="00BD6310" w:rsidP="00BD6310" w:rsidRDefault="00BD6310">
      <w:pPr>
        <w:pStyle w:val="RCWSLText"/>
      </w:pPr>
      <w:r>
        <w:tab/>
        <w:t>(g) Identification of methods to involve local community partners in the development of community-based resources to meet families' needs.  Local community partners may include, but are not limited to:  Alumni of the foster care system and veteran parents, local private service delivery agencies, schools, local health departments and other health care providers, juvenile court, law enforcement, office of public defense social workers or local defense attorneys, domestic violence victims advocates, and other available community-based entities;</w:t>
      </w:r>
    </w:p>
    <w:p w:rsidR="00BD6310" w:rsidP="00BD6310" w:rsidRDefault="00BD6310">
      <w:pPr>
        <w:pStyle w:val="RCWSLText"/>
      </w:pPr>
      <w:r>
        <w:tab/>
        <w:t>(h) Delineation of procedures to assure continuous quality assurance;</w:t>
      </w:r>
    </w:p>
    <w:p w:rsidR="00BD6310" w:rsidP="00BD6310" w:rsidRDefault="00BD6310">
      <w:pPr>
        <w:pStyle w:val="RCWSLText"/>
      </w:pPr>
      <w:r>
        <w:t xml:space="preserve"> </w:t>
      </w:r>
      <w:r>
        <w:tab/>
        <w:t>(i) Identification of current departmental expenditures for services appropriate for the family assessment response, to the greatest practicable extent;</w:t>
      </w:r>
    </w:p>
    <w:p w:rsidR="00BD6310" w:rsidP="00BD6310" w:rsidRDefault="00BD6310">
      <w:pPr>
        <w:pStyle w:val="RCWSLText"/>
      </w:pPr>
      <w:r>
        <w:tab/>
        <w:t>(j) Identification of philanthropic funding and other private funding available to supplement public resources in response to identified family needs;</w:t>
      </w:r>
    </w:p>
    <w:p w:rsidR="00BD6310" w:rsidP="00BD6310" w:rsidRDefault="00BD6310">
      <w:pPr>
        <w:pStyle w:val="RCWSLText"/>
      </w:pPr>
      <w:r>
        <w:tab/>
        <w:t xml:space="preserve">(k)  Development of effective mechanisms which assure and maximize, to the greatest extent practicable, that family assessment response for Native American Indian children will be completed in a timely manner by a worker from the child's tribe or by a worker approved by the child's tribe. </w:t>
      </w:r>
    </w:p>
    <w:p w:rsidR="00BD6310" w:rsidP="00BD6310" w:rsidRDefault="00BD6310">
      <w:pPr>
        <w:pStyle w:val="RCWSLText"/>
      </w:pPr>
      <w:r>
        <w:tab/>
        <w:t>(l) A potential phase-in schedule if proposed; and</w:t>
      </w:r>
    </w:p>
    <w:p w:rsidR="00BD6310" w:rsidP="00BD6310" w:rsidRDefault="00BD6310">
      <w:pPr>
        <w:pStyle w:val="RCWSLText"/>
      </w:pPr>
      <w:r>
        <w:tab/>
        <w:t>(m) Recommendations for legislative action required to implement the plan.</w:t>
      </w:r>
    </w:p>
    <w:p w:rsidR="00BD6310" w:rsidP="00BD6310" w:rsidRDefault="00BD631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26.44.030 and 2009 c 480 s 1 are each amended to read as follows:</w:t>
      </w:r>
    </w:p>
    <w:p w:rsidR="00BD6310" w:rsidP="00BD6310" w:rsidRDefault="00BD6310">
      <w:pPr>
        <w:pStyle w:val="RCWSLText"/>
      </w:pPr>
      <w:r>
        <w:tab/>
        <w:t>(1)(a)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ombudsman or any volunteer in the ombudsman's office has reasonable cause to believe that a child has suffered abuse or neglect, he or she shall report such incident, or cause a report to be made, to the proper law enforcement agency or to the department as provided in RCW 26.44.040.</w:t>
      </w:r>
    </w:p>
    <w:p w:rsidR="00BD6310" w:rsidP="00BD6310" w:rsidRDefault="00BD6310">
      <w:pPr>
        <w:pStyle w:val="RCWSLText"/>
      </w:pPr>
      <w:r>
        <w:tab/>
        <w:t>(b)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rsidR="00BD6310" w:rsidP="00BD6310" w:rsidRDefault="00BD6310">
      <w:pPr>
        <w:pStyle w:val="RCWSLText"/>
      </w:pPr>
      <w:r>
        <w:t xml:space="preserve"> </w:t>
      </w:r>
      <w:r>
        <w:tab/>
        <w:t>Nothing in this subsection (1)(b) shall limit a person's duty to report under (a) of this subsection.</w:t>
      </w:r>
    </w:p>
    <w:p w:rsidR="00BD6310" w:rsidP="00BD6310" w:rsidRDefault="00BD6310">
      <w:pPr>
        <w:pStyle w:val="RCWSLText"/>
      </w:pPr>
      <w:r>
        <w:tab/>
        <w:t>For the purposes of this subsection, the following definitions apply:</w:t>
      </w:r>
    </w:p>
    <w:p w:rsidR="00BD6310" w:rsidP="00BD6310" w:rsidRDefault="00BD6310">
      <w:pPr>
        <w:pStyle w:val="RCWSLText"/>
      </w:pPr>
      <w:r>
        <w:tab/>
        <w:t>(i)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rsidR="00BD6310" w:rsidP="00BD6310" w:rsidRDefault="00BD6310">
      <w:pPr>
        <w:pStyle w:val="RCWSLText"/>
      </w:pPr>
      <w:r>
        <w:tab/>
        <w:t>(ii) "Regularly exercises supervisory authority" means to act in his or her official supervisory capacity on an ongoing or continuing basis with regards to a particular person.</w:t>
      </w:r>
    </w:p>
    <w:p w:rsidR="00BD6310" w:rsidP="00BD6310" w:rsidRDefault="00BD6310">
      <w:pPr>
        <w:pStyle w:val="RCWSLText"/>
      </w:pPr>
      <w:r>
        <w:tab/>
        <w:t>(c)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rsidR="00BD6310" w:rsidP="00BD6310" w:rsidRDefault="00BD6310">
      <w:pPr>
        <w:pStyle w:val="RCWSLText"/>
      </w:pPr>
      <w:r>
        <w:tab/>
        <w:t>(d)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rsidR="00BD6310" w:rsidP="00BD6310" w:rsidRDefault="00BD6310">
      <w:pPr>
        <w:pStyle w:val="RCWSLText"/>
      </w:pPr>
      <w:r>
        <w:tab/>
        <w:t>(e) The reporting requirement also applies to guardians ad litem, including court-appointed special advocates, appointed under Titles 11, 13, and 26 RCW, who in the course of their representation of children in these actions have reasonable cause to believe a child has been abused or neglected.</w:t>
      </w:r>
    </w:p>
    <w:p w:rsidR="00BD6310" w:rsidP="00BD6310" w:rsidRDefault="00BD6310">
      <w:pPr>
        <w:pStyle w:val="RCWSLText"/>
      </w:pPr>
      <w:r>
        <w:t xml:space="preserve"> </w:t>
      </w:r>
      <w:r>
        <w:tab/>
        <w:t>(f) The report must be made at the first opportunity, but in no case longer than forty-eight hours after there is reasonable cause to believe that the child has suffered abuse or neglect.  The report must include the identity of the accused if known.</w:t>
      </w:r>
    </w:p>
    <w:p w:rsidR="00BD6310" w:rsidP="00BD6310" w:rsidRDefault="00BD6310">
      <w:pPr>
        <w:pStyle w:val="RCWSLText"/>
      </w:pPr>
      <w:r>
        <w:tab/>
        <w:t>(2)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rsidR="00BD6310" w:rsidP="00BD6310" w:rsidRDefault="00BD6310">
      <w:pPr>
        <w:pStyle w:val="RCWSLText"/>
      </w:pPr>
      <w:r>
        <w:tab/>
        <w:t>(3) Any other person who has reasonable cause to believe that a child has suffered abuse or neglect may report such incident to the proper law enforcement agency or to the department of social and health services as provided in RCW 26.44.040.</w:t>
      </w:r>
    </w:p>
    <w:p w:rsidR="00BD6310" w:rsidP="00BD6310" w:rsidRDefault="00BD6310">
      <w:pPr>
        <w:pStyle w:val="RCWSLText"/>
      </w:pPr>
      <w:r>
        <w:tab/>
        <w:t>(4)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rsidR="00BD6310" w:rsidP="00BD6310" w:rsidRDefault="00BD6310">
      <w:pPr>
        <w:pStyle w:val="RCWSLText"/>
      </w:pPr>
      <w:r>
        <w:tab/>
        <w:t>(5)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rsidR="00BD6310" w:rsidP="00BD6310" w:rsidRDefault="00BD6310">
      <w:pPr>
        <w:pStyle w:val="RCWSLText"/>
      </w:pPr>
      <w:r>
        <w:tab/>
        <w:t>(6)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rsidR="00BD6310" w:rsidP="00BD6310" w:rsidRDefault="00BD6310">
      <w:pPr>
        <w:pStyle w:val="RCWSLText"/>
      </w:pPr>
      <w:r>
        <w:tab/>
        <w:t>(7)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rsidR="00BD6310" w:rsidP="00BD6310" w:rsidRDefault="00BD6310">
      <w:pPr>
        <w:pStyle w:val="RCWSLText"/>
      </w:pPr>
      <w:r>
        <w:tab/>
        <w:t>(8)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rsidR="00BD6310" w:rsidP="00BD6310" w:rsidRDefault="00BD6310">
      <w:pPr>
        <w:pStyle w:val="RCWSLText"/>
      </w:pPr>
      <w:r>
        <w:tab/>
        <w:t>(9) Persons or agencies exchanging information under subsection (7) of this section shall not further disseminate or release the information except as authorized by state or federal statute.  Violation of this subsection is a misdemeanor.</w:t>
      </w:r>
    </w:p>
    <w:p w:rsidR="00BD6310" w:rsidP="00BD6310" w:rsidRDefault="00BD6310">
      <w:pPr>
        <w:pStyle w:val="RCWSLText"/>
      </w:pPr>
      <w:r>
        <w:t xml:space="preserve"> </w:t>
      </w:r>
      <w:r>
        <w:tab/>
        <w:t>(10)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rsidR="00BD6310" w:rsidP="00BD6310" w:rsidRDefault="00BD6310">
      <w:pPr>
        <w:pStyle w:val="RCWSLText"/>
      </w:pPr>
      <w:r>
        <w:tab/>
        <w:t>(a) The department believes there is a serious threat of substantial harm to the child;</w:t>
      </w:r>
    </w:p>
    <w:p w:rsidR="00BD6310" w:rsidP="00BD6310" w:rsidRDefault="00BD6310">
      <w:pPr>
        <w:pStyle w:val="RCWSLText"/>
      </w:pPr>
      <w:r>
        <w:tab/>
        <w:t>(b) The report indicates conduct involving a criminal offense that has, or is about to occur, in which the child is the victim; or</w:t>
      </w:r>
    </w:p>
    <w:p w:rsidR="00BD6310" w:rsidP="00BD6310" w:rsidRDefault="00BD6310">
      <w:pPr>
        <w:pStyle w:val="RCWSLText"/>
      </w:pPr>
      <w:r>
        <w:tab/>
        <w:t>(c) The department has a prior founded report of abuse or neglect with regard to a member of the household that is within three years of receipt of the referral.</w:t>
      </w:r>
    </w:p>
    <w:p w:rsidR="00BD6310" w:rsidP="00BD6310" w:rsidRDefault="00BD6310">
      <w:pPr>
        <w:pStyle w:val="RCWSLText"/>
      </w:pPr>
      <w:r>
        <w:tab/>
        <w:t>(11)</w:t>
      </w:r>
      <w:r>
        <w:rPr>
          <w:u w:val="single"/>
        </w:rPr>
        <w:t>(a) Upon receiving a report of alleged abuse or neglect, the department shall use one of the following discrete responses to reports of child abuse or neglect that are screened in and accepted for departmental response:</w:t>
      </w:r>
      <w:r>
        <w:br/>
      </w:r>
      <w:r>
        <w:rPr>
          <w:u w:val="single"/>
        </w:rPr>
        <w:tab/>
        <w:t>(i) Investigation; or</w:t>
      </w:r>
      <w:r>
        <w:br/>
      </w:r>
      <w:r>
        <w:rPr>
          <w:u w:val="single"/>
        </w:rPr>
        <w:tab/>
        <w:t>(ii) Family assessment.</w:t>
      </w:r>
      <w:r>
        <w:br/>
      </w:r>
      <w:r>
        <w:rPr>
          <w:u w:val="single"/>
        </w:rPr>
        <w:tab/>
        <w:t>(b) In making the response in (a) of this subsection the department shall:</w:t>
      </w:r>
      <w:r>
        <w:br/>
      </w:r>
      <w:r>
        <w:rPr>
          <w:u w:val="single"/>
        </w:rPr>
        <w:tab/>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w:t>
      </w:r>
      <w:r w:rsidRPr="00DE2B03">
        <w:rPr>
          <w:u w:val="single"/>
        </w:rPr>
        <w:t>age</w:t>
      </w:r>
      <w:r>
        <w:rPr>
          <w:u w:val="single"/>
        </w:rPr>
        <w:t xml:space="preserve"> of the alleged victim.  Age of the alleged victim shall not be used as the sole criterion for determining case assignment;</w:t>
      </w:r>
      <w:r>
        <w:br/>
      </w:r>
      <w:r>
        <w:rPr>
          <w:u w:val="single"/>
        </w:rPr>
        <w:tab/>
        <w:t>(ii) Allow for a change in response assignment based on new information that alters risk or safety level;</w:t>
      </w:r>
      <w:r>
        <w:br/>
      </w:r>
      <w:r>
        <w:rPr>
          <w:u w:val="single"/>
        </w:rPr>
        <w:tab/>
        <w:t>(iii) Allow families assigned to family assessment to choose to receive an investigation rather than a family assessment;</w:t>
      </w:r>
      <w:r>
        <w:br/>
      </w:r>
      <w:r>
        <w:rPr>
          <w:u w:val="single"/>
        </w:rPr>
        <w:tab/>
        <w:t xml:space="preserve">(iv) </w:t>
      </w:r>
      <w:r w:rsidRPr="00303531">
        <w:rPr>
          <w:u w:val="single"/>
        </w:rPr>
        <w:t>Provide a full</w:t>
      </w:r>
      <w:r>
        <w:rPr>
          <w:u w:val="single"/>
        </w:rPr>
        <w:t xml:space="preserve"> investigation if a family refuses the initial family assessment;</w:t>
      </w:r>
      <w:r>
        <w:br/>
      </w:r>
      <w:r>
        <w:rPr>
          <w:u w:val="single"/>
        </w:rPr>
        <w:tab/>
        <w:t xml:space="preserve">(v) Provide voluntary services to families based on the results of the initial family assessment.  If a family refuses voluntary services, and </w:t>
      </w:r>
      <w:r w:rsidRPr="002876F3">
        <w:rPr>
          <w:u w:val="single"/>
        </w:rPr>
        <w:t xml:space="preserve">the department cannot identify specific facts related to risk or safety that warrant </w:t>
      </w:r>
      <w:r>
        <w:rPr>
          <w:u w:val="single"/>
        </w:rPr>
        <w:t xml:space="preserve">assignment to </w:t>
      </w:r>
      <w:r w:rsidRPr="002876F3">
        <w:rPr>
          <w:u w:val="single"/>
        </w:rPr>
        <w:t xml:space="preserve">investigation under this chapter, and there </w:t>
      </w:r>
      <w:r w:rsidRPr="00C63C98">
        <w:rPr>
          <w:u w:val="single"/>
        </w:rPr>
        <w:t>is not</w:t>
      </w:r>
      <w:r w:rsidRPr="00DE2B03">
        <w:rPr>
          <w:u w:val="single"/>
        </w:rPr>
        <w:t xml:space="preserve"> a history of reports of child abuse or neglect related to the family,</w:t>
      </w:r>
      <w:r w:rsidRPr="00C63C98">
        <w:rPr>
          <w:u w:val="single"/>
        </w:rPr>
        <w:t xml:space="preserve"> then</w:t>
      </w:r>
      <w:r w:rsidRPr="002876F3">
        <w:rPr>
          <w:u w:val="single"/>
        </w:rPr>
        <w:t xml:space="preserve"> the department must close the family assessment response case.</w:t>
      </w:r>
      <w:r>
        <w:rPr>
          <w:u w:val="single"/>
        </w:rPr>
        <w:t xml:space="preserve">  However, if at any time the department identifies risk or safety factors that warrant an investigation under this chapter, then the family assessment response case must be reassigned to investigation;</w:t>
      </w:r>
      <w:r>
        <w:br/>
      </w:r>
      <w:r>
        <w:rPr>
          <w:u w:val="single"/>
        </w:rPr>
        <w:tab/>
        <w:t>(vi) Conduct an investigation, and not a family assessment, in response to an allegation that, the department determines based on the intake assessment:</w:t>
      </w:r>
      <w:r>
        <w:br/>
      </w:r>
      <w:r>
        <w:rPr>
          <w:u w:val="single"/>
        </w:rPr>
        <w:tab/>
        <w:t>(A) Poses a risk of "imminent harm" consistent with the definition provided in RCW 13.34.050, which includes, but is not limited to, sexual abuse and sexual exploitation as defined in this chapter;</w:t>
      </w:r>
      <w:r>
        <w:br/>
      </w:r>
      <w:r>
        <w:rPr>
          <w:u w:val="single"/>
        </w:rPr>
        <w:tab/>
        <w:t>(B) Poses a serious threat of substantial harm to a child;</w:t>
      </w:r>
      <w:r>
        <w:br/>
      </w:r>
      <w:r>
        <w:rPr>
          <w:u w:val="single"/>
        </w:rPr>
        <w:tab/>
        <w:t>(C) Constitutes conduct involving a criminal offense that has, or is about to occur, in which the child is the victim;</w:t>
      </w:r>
      <w:r>
        <w:br/>
      </w:r>
      <w:r>
        <w:rPr>
          <w:u w:val="single"/>
        </w:rPr>
        <w:tab/>
        <w:t>(D) The child is an abandoned child as defined in RCW 13.34.030;</w:t>
      </w:r>
      <w:r>
        <w:br/>
      </w:r>
      <w:r>
        <w:rPr>
          <w:u w:val="single"/>
        </w:rPr>
        <w:tab/>
        <w:t xml:space="preserve">(E) The child is an adjudicated dependent child as defined in RCW 13.34.030, or the child is in a facility that is licensed, operated, or certified for care of children by the department under chapter </w:t>
      </w:r>
      <w:r w:rsidRPr="00303531">
        <w:rPr>
          <w:u w:val="single"/>
        </w:rPr>
        <w:t>74.1</w:t>
      </w:r>
      <w:r>
        <w:rPr>
          <w:u w:val="single"/>
        </w:rPr>
        <w:t>5</w:t>
      </w:r>
      <w:r w:rsidRPr="00303531">
        <w:rPr>
          <w:u w:val="single"/>
        </w:rPr>
        <w:t xml:space="preserve"> RCW,</w:t>
      </w:r>
      <w:r>
        <w:rPr>
          <w:u w:val="single"/>
        </w:rPr>
        <w:t xml:space="preserve"> or by the department of early learning.</w:t>
      </w:r>
      <w:r>
        <w:br/>
      </w:r>
      <w:r>
        <w:rPr>
          <w:u w:val="single"/>
        </w:rPr>
        <w:tab/>
        <w:t>(c) The department may not be held civilly liable for the decision to respond to an allegation of child abuse or neglect by using the family assessment response under this section unless the state or its officers, agents, or employees acted with reckless disregard.</w:t>
      </w:r>
      <w:r>
        <w:br/>
      </w:r>
      <w:r>
        <w:rPr>
          <w:u w:val="single"/>
        </w:rPr>
        <w:tab/>
        <w:t>(12)</w:t>
      </w:r>
      <w:r>
        <w:t>(a)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rsidR="00BD6310" w:rsidP="00BD6310" w:rsidRDefault="00BD6310">
      <w:pPr>
        <w:pStyle w:val="RCWSLText"/>
      </w:pPr>
      <w:r>
        <w:tab/>
        <w:t>(b)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rsidR="00BD6310" w:rsidP="00BD6310" w:rsidRDefault="00BD6310">
      <w:pPr>
        <w:pStyle w:val="RCWSLText"/>
        <w:rPr>
          <w:u w:val="single"/>
        </w:rPr>
      </w:pPr>
      <w:r>
        <w:tab/>
        <w:t>((</w:t>
      </w:r>
      <w:r>
        <w:rPr>
          <w:strike/>
        </w:rPr>
        <w:t>(12)</w:t>
      </w:r>
      <w:r>
        <w:t xml:space="preserve">)) </w:t>
      </w:r>
      <w:r>
        <w:rPr>
          <w:u w:val="single"/>
        </w:rPr>
        <w:t xml:space="preserve">(13) For reports of alleged abuse or neglect that are </w:t>
      </w:r>
      <w:r w:rsidRPr="00E807E1">
        <w:rPr>
          <w:u w:val="single"/>
        </w:rPr>
        <w:t>responded to through</w:t>
      </w:r>
      <w:r>
        <w:rPr>
          <w:u w:val="single"/>
        </w:rPr>
        <w:t xml:space="preserve"> family assessment response, the department shall:</w:t>
      </w:r>
      <w:r>
        <w:br/>
      </w:r>
      <w:r>
        <w:rPr>
          <w:u w:val="single"/>
        </w:rPr>
        <w:tab/>
        <w:t>(a) Provide the family with a written explanation of the procedure for assessment of the child and the family and its purposes;</w:t>
      </w:r>
      <w:r>
        <w:br/>
      </w:r>
      <w:r>
        <w:rPr>
          <w:u w:val="single"/>
        </w:rPr>
        <w:tab/>
        <w:t xml:space="preserve">(b) </w:t>
      </w:r>
      <w:r w:rsidRPr="00104749">
        <w:rPr>
          <w:u w:val="single"/>
        </w:rPr>
        <w:t>Collaborate with the family to identify family strengths, resources, and service needs, and develop a service plan with the goal of reducing risk of harm to the child and improving or restoring family well-being</w:t>
      </w:r>
      <w:r>
        <w:t>;</w:t>
      </w:r>
    </w:p>
    <w:p w:rsidR="00BD6310" w:rsidP="00BD6310" w:rsidRDefault="00BD6310">
      <w:pPr>
        <w:pStyle w:val="RCWSLText"/>
      </w:pPr>
      <w:r>
        <w:rPr>
          <w:u w:val="single"/>
        </w:rPr>
        <w:tab/>
        <w:t>(</w:t>
      </w:r>
      <w:r w:rsidR="00302182">
        <w:rPr>
          <w:u w:val="single"/>
        </w:rPr>
        <w:t>c</w:t>
      </w:r>
      <w:r>
        <w:rPr>
          <w:u w:val="single"/>
        </w:rPr>
        <w:t xml:space="preserve">) </w:t>
      </w:r>
      <w:r w:rsidRPr="00E26C70">
        <w:rPr>
          <w:u w:val="single"/>
        </w:rPr>
        <w:t>Complete the family assessment response</w:t>
      </w:r>
      <w:r>
        <w:rPr>
          <w:u w:val="single"/>
        </w:rPr>
        <w:t xml:space="preserve"> </w:t>
      </w:r>
      <w:r w:rsidRPr="00E26C70">
        <w:rPr>
          <w:u w:val="single"/>
        </w:rPr>
        <w:t xml:space="preserve">within forty-five days of receiving the report; however, upon parental agreement, the </w:t>
      </w:r>
      <w:r w:rsidR="00302182">
        <w:rPr>
          <w:u w:val="single"/>
        </w:rPr>
        <w:t xml:space="preserve">family </w:t>
      </w:r>
      <w:r w:rsidRPr="00E26C70">
        <w:rPr>
          <w:u w:val="single"/>
        </w:rPr>
        <w:t xml:space="preserve">assessment </w:t>
      </w:r>
      <w:r>
        <w:rPr>
          <w:u w:val="single"/>
        </w:rPr>
        <w:t xml:space="preserve">response </w:t>
      </w:r>
      <w:r w:rsidRPr="00E26C70">
        <w:rPr>
          <w:u w:val="single"/>
        </w:rPr>
        <w:t xml:space="preserve">period may be extended up to </w:t>
      </w:r>
      <w:r w:rsidR="008F69AD">
        <w:rPr>
          <w:u w:val="single"/>
        </w:rPr>
        <w:t>ninety</w:t>
      </w:r>
      <w:r w:rsidR="00302182">
        <w:rPr>
          <w:u w:val="single"/>
        </w:rPr>
        <w:t xml:space="preserve"> days</w:t>
      </w:r>
      <w:r w:rsidRPr="00303531">
        <w:rPr>
          <w:u w:val="single"/>
        </w:rPr>
        <w:t>;</w:t>
      </w:r>
      <w:r w:rsidRPr="00303531">
        <w:br/>
      </w:r>
      <w:r w:rsidRPr="00303531">
        <w:rPr>
          <w:u w:val="single"/>
        </w:rPr>
        <w:tab/>
        <w:t>(</w:t>
      </w:r>
      <w:r w:rsidR="00302182">
        <w:rPr>
          <w:u w:val="single"/>
        </w:rPr>
        <w:t>d</w:t>
      </w:r>
      <w:r w:rsidRPr="00303531">
        <w:rPr>
          <w:u w:val="single"/>
        </w:rPr>
        <w:t>) Offer services to the family in a manner that makes it clear that acceptance of the services is voluntary;</w:t>
      </w:r>
      <w:r w:rsidRPr="00303531">
        <w:br/>
      </w:r>
      <w:r w:rsidRPr="00E26C70">
        <w:rPr>
          <w:u w:val="single"/>
        </w:rPr>
        <w:tab/>
        <w:t>(</w:t>
      </w:r>
      <w:r w:rsidR="00302182">
        <w:rPr>
          <w:u w:val="single"/>
        </w:rPr>
        <w:t>e</w:t>
      </w:r>
      <w:r w:rsidRPr="00E26C70">
        <w:rPr>
          <w:u w:val="single"/>
        </w:rPr>
        <w:t>) Implement the family assessment response in a consistent and cooperative manner</w:t>
      </w:r>
      <w:r w:rsidRPr="00303531">
        <w:rPr>
          <w:u w:val="single"/>
        </w:rPr>
        <w:t>;</w:t>
      </w:r>
      <w:r>
        <w:br/>
      </w:r>
      <w:r>
        <w:rPr>
          <w:u w:val="single"/>
        </w:rPr>
        <w:tab/>
        <w:t>(</w:t>
      </w:r>
      <w:r w:rsidR="00302182">
        <w:rPr>
          <w:u w:val="single"/>
        </w:rPr>
        <w:t>f</w:t>
      </w:r>
      <w:r>
        <w:rPr>
          <w:u w:val="single"/>
        </w:rPr>
        <w:t>)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r>
        <w:br/>
      </w:r>
      <w:r>
        <w:rPr>
          <w:u w:val="single"/>
        </w:rPr>
        <w:tab/>
        <w:t>(14)</w:t>
      </w:r>
      <w:r>
        <w:t xml:space="preserve"> In conducting an investigation </w:t>
      </w:r>
      <w:r>
        <w:rPr>
          <w:u w:val="single"/>
        </w:rPr>
        <w:t>or family assessment</w:t>
      </w:r>
      <w:r>
        <w:t xml:space="preserve"> of alleged abuse or neglect, the department or law enforcement agency:</w:t>
      </w:r>
    </w:p>
    <w:p w:rsidR="00BD6310" w:rsidP="00BD6310" w:rsidRDefault="00BD6310">
      <w:pPr>
        <w:pStyle w:val="RCWSLText"/>
      </w:pPr>
      <w:r>
        <w:tab/>
        <w:t xml:space="preserve">(a) May interview children.  </w:t>
      </w:r>
      <w:r>
        <w:rPr>
          <w:u w:val="single"/>
        </w:rPr>
        <w:t xml:space="preserve">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w:t>
      </w:r>
      <w:r w:rsidRPr="008F69AD">
        <w:rPr>
          <w:u w:val="single"/>
        </w:rPr>
        <w:t>child or the integrity of the assessment.</w:t>
      </w:r>
      <w:r w:rsidRPr="008F69AD">
        <w:t xml:space="preserve">  </w:t>
      </w:r>
      <w:r>
        <w:t xml:space="preserve">The interviews may be conducted on school premises, at day-care facilities, at the child's home, or at other suitable locations outside of the presence of parents.  </w:t>
      </w:r>
      <w:r>
        <w:rPr>
          <w:u w:val="single"/>
        </w:rPr>
        <w:t>If the allegation is investigated, p</w:t>
      </w:r>
      <w:r>
        <w:t>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rsidR="00BD6310" w:rsidP="00BD6310" w:rsidRDefault="00BD6310">
      <w:pPr>
        <w:pStyle w:val="RCWSLText"/>
      </w:pPr>
      <w:r>
        <w:tab/>
        <w:t>(b) Shall have access to all relevant records of the child in the possession of mandated reporters and their employees.</w:t>
      </w:r>
    </w:p>
    <w:p w:rsidR="00BD6310" w:rsidP="00BD6310" w:rsidRDefault="00BD6310">
      <w:pPr>
        <w:pStyle w:val="RCWSLText"/>
      </w:pPr>
      <w:r>
        <w:tab/>
        <w:t>((</w:t>
      </w:r>
      <w:r>
        <w:rPr>
          <w:strike/>
        </w:rPr>
        <w:t>(13)</w:t>
      </w:r>
      <w:r>
        <w:t xml:space="preserve">)) </w:t>
      </w:r>
      <w:r>
        <w:rPr>
          <w:u w:val="single"/>
        </w:rPr>
        <w:t>(15)</w:t>
      </w:r>
      <w:r>
        <w:t xml:space="preserve"> If a report of alleged abuse or neglect is founded and constitutes the third founded report received by the department within the last twelve months involving the same child or family, the department shall promptly notify the office of the family and children's ombudsman of the contents of the report.  The department shall also notify the ombudsman of the disposition of the report.</w:t>
      </w:r>
    </w:p>
    <w:p w:rsidR="00BD6310" w:rsidP="00BD6310" w:rsidRDefault="00BD6310">
      <w:pPr>
        <w:pStyle w:val="RCWSLText"/>
      </w:pPr>
      <w:r>
        <w:tab/>
        <w:t>((</w:t>
      </w:r>
      <w:r>
        <w:rPr>
          <w:strike/>
        </w:rPr>
        <w:t>(14)</w:t>
      </w:r>
      <w:r>
        <w:t xml:space="preserve">)) </w:t>
      </w:r>
      <w:r>
        <w:rPr>
          <w:u w:val="single"/>
        </w:rPr>
        <w:t>(16)</w:t>
      </w:r>
      <w:r>
        <w:t xml:space="preserve"> In investigating and responding to allegations of child abuse and neglect, the department may conduct background checks as authorized by state and federal law.</w:t>
      </w:r>
    </w:p>
    <w:p w:rsidR="00BD6310" w:rsidP="00BD6310" w:rsidRDefault="00BD6310">
      <w:pPr>
        <w:pStyle w:val="RCWSLText"/>
      </w:pPr>
      <w:r>
        <w:tab/>
        <w:t>((</w:t>
      </w:r>
      <w:r>
        <w:rPr>
          <w:strike/>
        </w:rPr>
        <w:t>(15)</w:t>
      </w:r>
      <w:r>
        <w:t xml:space="preserve">)) </w:t>
      </w:r>
      <w:r>
        <w:rPr>
          <w:u w:val="single"/>
        </w:rPr>
        <w:t>(17)(a)</w:t>
      </w:r>
      <w:r>
        <w:t xml:space="preserve"> The department shall maintain investigation records and conduct timely and periodic reviews of all founded cases of abuse and neglect.  The department shall maintain a log of screened-out nonabusive cases.</w:t>
      </w:r>
    </w:p>
    <w:p w:rsidR="00BD6310" w:rsidP="00BD6310" w:rsidRDefault="008F69AD">
      <w:pPr>
        <w:pStyle w:val="RCWSLText"/>
      </w:pPr>
      <w:r>
        <w:rPr>
          <w:u w:val="single"/>
        </w:rPr>
        <w:tab/>
      </w:r>
      <w:r w:rsidR="00BD6310">
        <w:rPr>
          <w:u w:val="single"/>
        </w:rPr>
        <w:t>(b) In the family assessment response, the department shall not make a finding as to whether child abuse or neglect occurred.  No one shall be named as a perpetrator and no investigative finding shall be entered in the department's child abuse or neglect database.</w:t>
      </w:r>
    </w:p>
    <w:p w:rsidR="00BD6310" w:rsidP="00BD6310" w:rsidRDefault="00BD6310">
      <w:pPr>
        <w:pStyle w:val="RCWSLText"/>
      </w:pPr>
      <w:r>
        <w:tab/>
        <w:t>((</w:t>
      </w:r>
      <w:r>
        <w:rPr>
          <w:strike/>
        </w:rPr>
        <w:t>(16)</w:t>
      </w:r>
      <w:r>
        <w:t xml:space="preserve">)) </w:t>
      </w:r>
      <w:r>
        <w:rPr>
          <w:u w:val="single"/>
        </w:rPr>
        <w:t>(18)</w:t>
      </w:r>
      <w: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  ((</w:t>
      </w:r>
      <w:r>
        <w:rPr>
          <w:strike/>
        </w:rPr>
        <w:t>The department shall, within funds appropriated for this purpose, offer enhanced community-based services to persons who are determined not to require further state intervention.</w:t>
      </w:r>
      <w:r>
        <w:br/>
      </w:r>
      <w:r>
        <w:rPr>
          <w:strike/>
        </w:rPr>
        <w:tab/>
        <w:t>(17)</w:t>
      </w:r>
      <w:r>
        <w:t xml:space="preserve">)) </w:t>
      </w:r>
      <w:r>
        <w:rPr>
          <w:u w:val="single"/>
        </w:rPr>
        <w:t>(19)</w:t>
      </w:r>
      <w:r>
        <w:t xml:space="preserve"> Upon receipt of a report of alleged abuse or neglect the law enforcement agency may arrange to interview the person making the report and any collateral sources to determine if any malice is involved in the reporting.</w:t>
      </w:r>
    </w:p>
    <w:p w:rsidR="00BD6310" w:rsidP="00BD6310" w:rsidRDefault="00BD6310">
      <w:pPr>
        <w:pStyle w:val="RCWSLText"/>
      </w:pPr>
      <w:r>
        <w:tab/>
        <w:t>((</w:t>
      </w:r>
      <w:r>
        <w:rPr>
          <w:strike/>
        </w:rPr>
        <w:t>(18)</w:t>
      </w:r>
      <w:r>
        <w:t xml:space="preserve">)) </w:t>
      </w:r>
      <w:r>
        <w:rPr>
          <w:u w:val="single"/>
        </w:rPr>
        <w:t>(20)</w:t>
      </w:r>
      <w:r>
        <w:t xml:space="preserve">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rsidR="00BD6310" w:rsidP="00BD6310" w:rsidRDefault="00BD631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26.44.031 and 2007 c 220 s 3 are each amended to read as follows:</w:t>
      </w:r>
    </w:p>
    <w:p w:rsidR="00BD6310" w:rsidP="00BD6310" w:rsidRDefault="00BD6310">
      <w:pPr>
        <w:pStyle w:val="RCWSLText"/>
      </w:pPr>
      <w:r>
        <w:tab/>
        <w:t>(1) To protect the privacy in reporting and the maintenance of reports of nonaccidental injury, neglect, death, sexual abuse, and cruelty to children by their parents, and to safeguard against arbitrary, malicious, or erroneous information or actions, the department shall not disclose or maintain information related to reports of child abuse or neglect except as provided in this section or as otherwise required by state and federal law.</w:t>
      </w:r>
    </w:p>
    <w:p w:rsidR="00BD6310" w:rsidP="00BD6310" w:rsidRDefault="00BD6310">
      <w:pPr>
        <w:pStyle w:val="RCWSLText"/>
      </w:pPr>
      <w:r>
        <w:tab/>
        <w:t>(2) The department shall destroy all of its records concerning:</w:t>
      </w:r>
    </w:p>
    <w:p w:rsidR="00BD6310" w:rsidP="00BD6310" w:rsidRDefault="00BD6310">
      <w:pPr>
        <w:pStyle w:val="RCWSLText"/>
      </w:pPr>
      <w:r>
        <w:tab/>
        <w:t>(a) A screened-out report, within three years from the receipt of the report; and</w:t>
      </w:r>
    </w:p>
    <w:p w:rsidR="00BD6310" w:rsidP="00BD6310" w:rsidRDefault="00BD6310">
      <w:pPr>
        <w:pStyle w:val="RCWSLText"/>
      </w:pPr>
      <w:r>
        <w:tab/>
        <w:t>(b)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rsidR="00BD6310" w:rsidP="00BD6310" w:rsidRDefault="00BD6310">
      <w:pPr>
        <w:pStyle w:val="RCWSLText"/>
      </w:pPr>
      <w:r>
        <w:tab/>
        <w:t>(3) The department may keep records concerning founded reports of child abuse or neglect as the department determines by rule.</w:t>
      </w:r>
    </w:p>
    <w:p w:rsidR="00BD6310" w:rsidP="00BD6310" w:rsidRDefault="00BD6310">
      <w:pPr>
        <w:pStyle w:val="RCWSLText"/>
      </w:pPr>
      <w:r>
        <w:tab/>
        <w:t>(4) ((</w:t>
      </w:r>
      <w:r>
        <w:rPr>
          <w:strike/>
        </w:rPr>
        <w:t>An</w:t>
      </w:r>
      <w:r>
        <w:t xml:space="preserve">)) </w:t>
      </w:r>
      <w:r>
        <w:rPr>
          <w:u w:val="single"/>
        </w:rPr>
        <w:t>No</w:t>
      </w:r>
      <w:r>
        <w:t xml:space="preserve"> unfounded, screened-out, or inconclusive report </w:t>
      </w:r>
      <w:r>
        <w:rPr>
          <w:u w:val="single"/>
        </w:rPr>
        <w:t>or information about a family's participation or nonparticipation in the family assessment response</w:t>
      </w:r>
      <w:r>
        <w:t xml:space="preserve"> may ((</w:t>
      </w:r>
      <w:r>
        <w:rPr>
          <w:strike/>
        </w:rPr>
        <w:t>not</w:t>
      </w:r>
      <w:r>
        <w:t xml:space="preserve">)) be disclosed to a child-placing agency, private adoption agency, or any other provider licensed under chapter 74.15 RCW </w:t>
      </w:r>
      <w:r>
        <w:rPr>
          <w:u w:val="single"/>
        </w:rPr>
        <w:t>without the consent of the individual who is the subject of the report or family assessment, unless:</w:t>
      </w:r>
      <w:r>
        <w:br/>
      </w:r>
      <w:r>
        <w:rPr>
          <w:u w:val="single"/>
        </w:rPr>
        <w:tab/>
        <w:t>(a) The individual seeks to become a licensed foster parent or adoptive parent; or</w:t>
      </w:r>
      <w:r>
        <w:br/>
      </w:r>
      <w:r>
        <w:rPr>
          <w:u w:val="single"/>
        </w:rPr>
        <w:tab/>
        <w:t>(b) The individual is the parent or legal custodian of a child being served by one of the agencies referenced in this subsection</w:t>
      </w:r>
      <w:r>
        <w:t>.</w:t>
      </w:r>
    </w:p>
    <w:p w:rsidR="00BD6310" w:rsidP="00BD6310" w:rsidRDefault="00BD6310">
      <w:pPr>
        <w:pStyle w:val="RCWSLText"/>
      </w:pPr>
      <w:r>
        <w:tab/>
        <w:t>(5)(a)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if the person is not then a resident of this state, in the superior court for Thurston county.</w:t>
      </w:r>
    </w:p>
    <w:p w:rsidR="00BD6310" w:rsidP="00BD6310" w:rsidRDefault="00BD6310">
      <w:pPr>
        <w:pStyle w:val="RCWSLText"/>
      </w:pPr>
      <w:r>
        <w:tab/>
        <w:t xml:space="preserve">(b) If the department fails to comply with subsection (4) of this section and an individual who is the subject of the report </w:t>
      </w:r>
      <w:r>
        <w:rPr>
          <w:u w:val="single"/>
        </w:rPr>
        <w:t>or family assessment response information</w:t>
      </w:r>
      <w:r>
        <w:t xml:space="preserve"> is harmed by the disclosure of information, in addition to the relief provided in (a) of this subsection, the court may award a penalty of up to one thousand dollars and reasonable attorneys' fees and court costs to the petitioner.</w:t>
      </w:r>
    </w:p>
    <w:p w:rsidR="00BD6310" w:rsidP="00BD6310" w:rsidRDefault="00BD6310">
      <w:pPr>
        <w:pStyle w:val="RCWSLText"/>
      </w:pPr>
      <w:r>
        <w:tab/>
        <w:t>(c) A proceeding under this subsection does not preclude other methods of enforcement provided for by law.</w:t>
      </w:r>
    </w:p>
    <w:p w:rsidR="00BD6310" w:rsidP="00BD6310" w:rsidRDefault="00BD6310">
      <w:pPr>
        <w:pStyle w:val="RCWSLText"/>
      </w:pPr>
      <w:r>
        <w:tab/>
        <w:t>(6) Nothing in this section shall prevent the department from retaining general, nonidentifying information which is required for state and federal reporting and management purposes.</w:t>
      </w:r>
    </w:p>
    <w:p w:rsidR="00BD6310" w:rsidP="00BD6310" w:rsidRDefault="00BD631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26.44.050 and 1999 c 176 s 33 are each amended to read as follows:</w:t>
      </w:r>
    </w:p>
    <w:p w:rsidR="00BD6310" w:rsidP="00BD6310" w:rsidRDefault="008F69AD">
      <w:pPr>
        <w:pStyle w:val="RCWSLText"/>
      </w:pPr>
      <w:r>
        <w:rPr>
          <w:u w:val="single"/>
        </w:rPr>
        <w:tab/>
      </w:r>
      <w:r w:rsidR="00BD6310">
        <w:rPr>
          <w:u w:val="single"/>
        </w:rPr>
        <w:t>Except as provided in RCW 26.44.030(11), u</w:t>
      </w:r>
      <w:r w:rsidR="00BD6310">
        <w:t>pon the receipt of a report concerning the possible occurrence of abuse or neglect, the law enforcement agency or the department of social and health services must investigate and provide the protective services section with a report in accordance with chapter 74.13 RCW, and where necessary to refer such report to the court.</w:t>
      </w:r>
    </w:p>
    <w:p w:rsidR="00BD6310" w:rsidP="00BD6310" w:rsidRDefault="00BD6310">
      <w:pPr>
        <w:pStyle w:val="RCWSLText"/>
      </w:pPr>
      <w:r>
        <w:tab/>
        <w:t>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of social and health services investigating such a report is hereby authorized to photograph such a child for the purpose of providing documentary evidence of the physical condition of the child.</w:t>
      </w:r>
    </w:p>
    <w:p w:rsidR="008F69AD" w:rsidP="008F69AD" w:rsidRDefault="00BD631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26.44 RCW to read as follows:</w:t>
      </w:r>
    </w:p>
    <w:p w:rsidR="00BD6310" w:rsidP="008F69AD" w:rsidRDefault="008F69AD">
      <w:pPr>
        <w:pStyle w:val="BegSec-New"/>
      </w:pPr>
      <w:r>
        <w:t>(1)</w:t>
      </w:r>
      <w:r w:rsidR="00BD6310">
        <w:t xml:space="preserve"> Within ten days of the conclusion of the family assessment, the department must meet with the child's parent or guardian to discuss the recommendation for services to address child safety concerns or significant risk of subsequent child maltreatment.</w:t>
      </w:r>
    </w:p>
    <w:p w:rsidR="00BD6310" w:rsidP="00BD6310" w:rsidRDefault="00BD6310">
      <w:pPr>
        <w:pStyle w:val="RCWSLText"/>
      </w:pPr>
      <w:r>
        <w:tab/>
        <w:t>(2) If the parent or guardian disagrees with the department's recommendation regarding the provision of services, the department shall convene a family team decision-making meeting to discuss the recommendations and objections.  The caseworker's supervisor and area  administrator shall attend the meeting.</w:t>
      </w:r>
    </w:p>
    <w:p w:rsidR="00BD6310" w:rsidP="00BD6310" w:rsidRDefault="00BD6310">
      <w:pPr>
        <w:pStyle w:val="RCWSLText"/>
      </w:pPr>
      <w:r>
        <w:t xml:space="preserve"> </w:t>
      </w:r>
      <w:r>
        <w:tab/>
        <w:t>(3) If the department determines, based on the results of the family assessment, that services are not recommended then the department shall close the family assessment response case.</w:t>
      </w:r>
    </w:p>
    <w:p w:rsidR="00BD6310" w:rsidP="00BD6310" w:rsidRDefault="00BD631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74.13.020 and 2011 c 330 s 4 are each reenacted and amended to read as follows:</w:t>
      </w:r>
    </w:p>
    <w:p w:rsidR="00BD6310" w:rsidP="00BD6310" w:rsidRDefault="00BD6310">
      <w:pPr>
        <w:pStyle w:val="RCWSLText"/>
      </w:pPr>
      <w:r>
        <w:tab/>
        <w:t>For purposes of this chapter:</w:t>
      </w:r>
    </w:p>
    <w:p w:rsidR="00BD6310" w:rsidP="00BD6310" w:rsidRDefault="00BD6310">
      <w:pPr>
        <w:pStyle w:val="RCWSLText"/>
      </w:pPr>
      <w:r>
        <w:tab/>
        <w:t>(1) "Case management" means the management of services delivered to children and families in the child welfare system, including permanency services, caseworker-child visits, family visits, the convening of family group conferences, the development and revision of the case plan, the coordination and monitoring of services needed by the child and family,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rsidR="00BD6310" w:rsidP="00BD6310" w:rsidRDefault="00BD6310">
      <w:pPr>
        <w:pStyle w:val="RCWSLText"/>
      </w:pPr>
      <w:r>
        <w:tab/>
        <w:t>(2) "Child" means:</w:t>
      </w:r>
    </w:p>
    <w:p w:rsidR="00BD6310" w:rsidP="00BD6310" w:rsidRDefault="00BD6310">
      <w:pPr>
        <w:pStyle w:val="RCWSLText"/>
      </w:pPr>
      <w:r>
        <w:tab/>
        <w:t>(a) A person less than eighteen years of age; or</w:t>
      </w:r>
    </w:p>
    <w:p w:rsidR="00BD6310" w:rsidP="00BD6310" w:rsidRDefault="00BD6310">
      <w:pPr>
        <w:pStyle w:val="RCWSLText"/>
      </w:pPr>
      <w:r>
        <w:tab/>
        <w:t>(b) A person age eighteen to twenty-one years who is eligible to receive the extended foster care services authorized under RCW 74.13.031.</w:t>
      </w:r>
    </w:p>
    <w:p w:rsidR="00BD6310" w:rsidP="00BD6310" w:rsidRDefault="00BD6310">
      <w:pPr>
        <w:pStyle w:val="RCWSLText"/>
      </w:pPr>
      <w:r>
        <w:tab/>
        <w:t>(3) "Child protective services" has the same meaning as in RCW 26.44.020.</w:t>
      </w:r>
    </w:p>
    <w:p w:rsidR="00BD6310" w:rsidP="00BD6310" w:rsidRDefault="00BD6310">
      <w:pPr>
        <w:pStyle w:val="RCWSLText"/>
      </w:pPr>
      <w:r>
        <w:tab/>
        <w:t>(4) "Child welfare services" means social services including voluntary and in-home services, out-of-home care, case management, and adoption services which strengthen, supplement, or substitute for, parental care and supervision for the purpose of:</w:t>
      </w:r>
    </w:p>
    <w:p w:rsidR="00BD6310" w:rsidP="00BD6310" w:rsidRDefault="00BD6310">
      <w:pPr>
        <w:pStyle w:val="RCWSLText"/>
      </w:pPr>
      <w:r>
        <w:tab/>
        <w:t>(a) Preventing or remedying, or assisting in the solution of problems which may result in families in conflict, or the neglect, abuse, exploitation, or criminal behavior of children;</w:t>
      </w:r>
    </w:p>
    <w:p w:rsidR="00BD6310" w:rsidP="00BD6310" w:rsidRDefault="00BD6310">
      <w:pPr>
        <w:pStyle w:val="RCWSLText"/>
      </w:pPr>
      <w:r>
        <w:tab/>
        <w:t>(b) Protecting and caring for dependent, abused, or neglected children;</w:t>
      </w:r>
    </w:p>
    <w:p w:rsidR="00BD6310" w:rsidP="00BD6310" w:rsidRDefault="00BD6310">
      <w:pPr>
        <w:pStyle w:val="RCWSLText"/>
      </w:pPr>
      <w:r>
        <w:tab/>
        <w:t>(c) Assisting children who are in conflict with their parents, and assisting parents who are in conflict with their children, with services designed to resolve such conflicts;</w:t>
      </w:r>
    </w:p>
    <w:p w:rsidR="00BD6310" w:rsidP="00BD6310" w:rsidRDefault="00BD6310">
      <w:pPr>
        <w:pStyle w:val="RCWSLText"/>
      </w:pPr>
      <w:r>
        <w:tab/>
        <w:t>(d) Protecting and promoting the welfare of children, including the strengthening of their own homes where possible, or, where needed;</w:t>
      </w:r>
    </w:p>
    <w:p w:rsidR="00BD6310" w:rsidP="00BD6310" w:rsidRDefault="00BD6310">
      <w:pPr>
        <w:pStyle w:val="RCWSLText"/>
      </w:pPr>
      <w:r>
        <w:tab/>
        <w:t>(e) Providing adequate care of children away from their homes in foster family homes or day care or other child care agencies or facilities.</w:t>
      </w:r>
    </w:p>
    <w:p w:rsidR="00BD6310" w:rsidP="00BD6310" w:rsidRDefault="00BD6310">
      <w:pPr>
        <w:pStyle w:val="RCWSLText"/>
      </w:pPr>
      <w:r>
        <w:tab/>
      </w:r>
      <w:r w:rsidRPr="00355904">
        <w:t>"Child welfare services" does not include child protection services.</w:t>
      </w:r>
    </w:p>
    <w:p w:rsidR="00BD6310" w:rsidP="00BD6310" w:rsidRDefault="00BD6310">
      <w:pPr>
        <w:pStyle w:val="RCWSLText"/>
      </w:pPr>
      <w:r>
        <w:tab/>
        <w:t>(5) "Committee" means the child welfare transformation design committee.</w:t>
      </w:r>
    </w:p>
    <w:p w:rsidR="00BD6310" w:rsidP="00BD6310" w:rsidRDefault="00BD6310">
      <w:pPr>
        <w:pStyle w:val="RCWSLText"/>
      </w:pPr>
      <w:r>
        <w:tab/>
        <w:t>(6) "Department" means the department of social and health services.</w:t>
      </w:r>
    </w:p>
    <w:p w:rsidR="00BD6310" w:rsidP="00BD6310" w:rsidRDefault="00BD6310">
      <w:pPr>
        <w:pStyle w:val="RCWSLText"/>
      </w:pPr>
      <w:r>
        <w:tab/>
        <w:t>(7)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rsidR="00BD6310" w:rsidP="00BD6310" w:rsidRDefault="00BD6310">
      <w:pPr>
        <w:pStyle w:val="RCWSLText"/>
      </w:pPr>
      <w:r>
        <w:tab/>
        <w:t xml:space="preserve">(8) </w:t>
      </w:r>
      <w:r>
        <w:rPr>
          <w:u w:val="single"/>
        </w:rPr>
        <w:t>"Family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r>
        <w:br/>
      </w:r>
      <w:r>
        <w:rPr>
          <w:u w:val="single"/>
        </w:rPr>
        <w:tab/>
        <w:t>(9)</w:t>
      </w:r>
      <w:r>
        <w:t xml:space="preserve"> "Measurable effects" means a statistically significant change which occurs as a result of the service or services a supervising agency is assigned in a performance-based contract, in time periods established in the contract.</w:t>
      </w:r>
    </w:p>
    <w:p w:rsidR="00BD6310" w:rsidP="00BD6310" w:rsidRDefault="00BD6310">
      <w:pPr>
        <w:pStyle w:val="RCWSLText"/>
      </w:pPr>
      <w:r>
        <w:tab/>
        <w:t>((</w:t>
      </w:r>
      <w:r>
        <w:rPr>
          <w:strike/>
        </w:rPr>
        <w:t>(9)</w:t>
      </w:r>
      <w:r>
        <w:t xml:space="preserve">)) </w:t>
      </w:r>
      <w:r>
        <w:rPr>
          <w:u w:val="single"/>
        </w:rPr>
        <w:t>(10)</w:t>
      </w:r>
      <w: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rsidR="00BD6310" w:rsidP="00BD6310" w:rsidRDefault="00BD6310">
      <w:pPr>
        <w:pStyle w:val="RCWSLText"/>
      </w:pPr>
      <w:r>
        <w:tab/>
        <w:t>((</w:t>
      </w:r>
      <w:r>
        <w:rPr>
          <w:strike/>
        </w:rPr>
        <w:t>(10)</w:t>
      </w:r>
      <w:r>
        <w:t xml:space="preserve">)) </w:t>
      </w:r>
      <w:r>
        <w:rPr>
          <w:u w:val="single"/>
        </w:rPr>
        <w:t>(11)</w:t>
      </w:r>
      <w: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rsidR="00BD6310" w:rsidP="00BD6310" w:rsidRDefault="00BD6310">
      <w:pPr>
        <w:pStyle w:val="RCWSLText"/>
      </w:pPr>
      <w:r>
        <w:tab/>
        <w:t>((</w:t>
      </w:r>
      <w:r>
        <w:rPr>
          <w:strike/>
        </w:rPr>
        <w:t>(11)</w:t>
      </w:r>
      <w:r>
        <w:t xml:space="preserve">)) </w:t>
      </w:r>
      <w:r>
        <w:rPr>
          <w:u w:val="single"/>
        </w:rPr>
        <w:t>(12)</w:t>
      </w:r>
      <w:r>
        <w:t xml:space="preserve"> "Permanency services" means long-term services provided to secure a child's safety, permanency, and well-being, including foster care services, family reunification services, adoption services, and preparation for independent living services.</w:t>
      </w:r>
    </w:p>
    <w:p w:rsidR="00BD6310" w:rsidP="00BD6310" w:rsidRDefault="00BD6310">
      <w:pPr>
        <w:pStyle w:val="RCWSLText"/>
      </w:pPr>
      <w:r>
        <w:tab/>
        <w:t>((</w:t>
      </w:r>
      <w:r>
        <w:rPr>
          <w:strike/>
        </w:rPr>
        <w:t>(12)</w:t>
      </w:r>
      <w:r>
        <w:t xml:space="preserve">)) </w:t>
      </w:r>
      <w:r>
        <w:rPr>
          <w:u w:val="single"/>
        </w:rPr>
        <w:t>(13)</w:t>
      </w:r>
      <w: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rsidR="00BD6310" w:rsidP="00BD6310" w:rsidRDefault="00BD6310">
      <w:pPr>
        <w:pStyle w:val="RCWSLText"/>
      </w:pPr>
      <w:r>
        <w:tab/>
        <w:t>((</w:t>
      </w:r>
      <w:r>
        <w:rPr>
          <w:strike/>
        </w:rPr>
        <w:t>(13)</w:t>
      </w:r>
      <w:r>
        <w:t xml:space="preserve">)) </w:t>
      </w:r>
      <w:r>
        <w:rPr>
          <w:u w:val="single"/>
        </w:rPr>
        <w:t>(14)</w:t>
      </w:r>
      <w: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w:t>
      </w:r>
    </w:p>
    <w:p w:rsidR="00BD6310" w:rsidP="00BD6310" w:rsidRDefault="00BD631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74.13.031 and 2011 c 330 s 5 and 2011 c 160 s 2 are each reenacted and amended to read as follows:</w:t>
      </w:r>
    </w:p>
    <w:p w:rsidR="00BD6310" w:rsidP="00BD6310" w:rsidRDefault="00BD6310">
      <w:pPr>
        <w:pStyle w:val="RCWSLText"/>
      </w:pPr>
      <w:r>
        <w:tab/>
        <w:t>(1) The department and supervising agencies shall develop, administer, supervise, and monitor a coordinated and comprehensive plan that establishes, aids, and strengthens services for the protection and care of runaway, dependent, or neglected children.</w:t>
      </w:r>
    </w:p>
    <w:p w:rsidR="00BD6310" w:rsidP="00BD6310" w:rsidRDefault="00BD6310">
      <w:pPr>
        <w:pStyle w:val="RCWSLText"/>
      </w:pPr>
      <w:r>
        <w:tab/>
        <w:t>(2)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rsidR="00BD6310" w:rsidP="00BD6310" w:rsidRDefault="00BD6310">
      <w:pPr>
        <w:pStyle w:val="RCWSLText"/>
      </w:pPr>
      <w:r>
        <w:tab/>
        <w:t>(3)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rsidR="00BD6310" w:rsidP="00BD6310" w:rsidRDefault="00BD6310">
      <w:pPr>
        <w:pStyle w:val="RCWSLText"/>
      </w:pPr>
      <w:r>
        <w:tab/>
        <w:t xml:space="preserve">(4) </w:t>
      </w:r>
      <w:r>
        <w:rPr>
          <w:u w:val="single"/>
        </w:rPr>
        <w:t>As provided in RCW 26.44.030(11), the department may respond to a report of child abuse or neglect by using the family assessment response.</w:t>
      </w:r>
      <w:r>
        <w:br/>
      </w:r>
      <w:r>
        <w:rPr>
          <w:u w:val="single"/>
        </w:rPr>
        <w:tab/>
        <w:t>(5)</w:t>
      </w:r>
      <w:r>
        <w:t xml:space="preserve"> The department or supervising agencies shall offer, on a voluntary basis, family reconciliation services to families who are in conflict.</w:t>
      </w:r>
    </w:p>
    <w:p w:rsidR="00BD6310" w:rsidP="00BD6310" w:rsidRDefault="00BD6310">
      <w:pPr>
        <w:pStyle w:val="RCWSLText"/>
      </w:pPr>
      <w:r>
        <w:tab/>
        <w:t>((</w:t>
      </w:r>
      <w:r>
        <w:rPr>
          <w:strike/>
        </w:rPr>
        <w:t>(5)</w:t>
      </w:r>
      <w:r>
        <w:t xml:space="preserve">)) </w:t>
      </w:r>
      <w:r>
        <w:rPr>
          <w:u w:val="single"/>
        </w:rPr>
        <w:t>(6)</w:t>
      </w:r>
      <w:r>
        <w:t xml:space="preserve">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noBreakHyphen/>
        <w:t>to</w:t>
      </w:r>
      <w:r>
        <w:noBreakHyphen/>
        <w:t>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rsidR="00BD6310" w:rsidP="00BD6310" w:rsidRDefault="00BD6310">
      <w:pPr>
        <w:pStyle w:val="RCWSLText"/>
      </w:pPr>
      <w:r>
        <w:tab/>
        <w:t>The department or supervising agencies shall conduct the monthly visits with children and caregivers to whom it is providing child welfare services.</w:t>
      </w:r>
    </w:p>
    <w:p w:rsidR="00BD6310" w:rsidP="00BD6310" w:rsidRDefault="00BD6310">
      <w:pPr>
        <w:pStyle w:val="RCWSLText"/>
      </w:pPr>
      <w:r>
        <w:tab/>
        <w:t>((</w:t>
      </w:r>
      <w:r>
        <w:rPr>
          <w:strike/>
        </w:rPr>
        <w:t>(6)</w:t>
      </w:r>
      <w:r>
        <w:t xml:space="preserve">)) </w:t>
      </w:r>
      <w:r>
        <w:rPr>
          <w:u w:val="single"/>
        </w:rPr>
        <w:t>(7)</w:t>
      </w:r>
      <w:r>
        <w:t xml:space="preserve">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rsidR="00BD6310" w:rsidP="00BD6310" w:rsidRDefault="00BD6310">
      <w:pPr>
        <w:pStyle w:val="RCWSLText"/>
      </w:pPr>
      <w:r>
        <w:tab/>
        <w:t>((</w:t>
      </w:r>
      <w:r>
        <w:rPr>
          <w:strike/>
        </w:rPr>
        <w:t>(7)</w:t>
      </w:r>
      <w:r>
        <w:t xml:space="preserve">)) </w:t>
      </w:r>
      <w:r>
        <w:rPr>
          <w:u w:val="single"/>
        </w:rPr>
        <w:t>(8)</w:t>
      </w:r>
      <w:r>
        <w:t xml:space="preserve"> The department and supervising agency shall have authority to provide temporary shelter to children who have run away from home and who are admitted to crisis residential centers.</w:t>
      </w:r>
    </w:p>
    <w:p w:rsidR="00BD6310" w:rsidP="00BD6310" w:rsidRDefault="00BD6310">
      <w:pPr>
        <w:pStyle w:val="RCWSLText"/>
      </w:pPr>
      <w:r>
        <w:tab/>
        <w:t>((</w:t>
      </w:r>
      <w:r>
        <w:rPr>
          <w:strike/>
        </w:rPr>
        <w:t>(8)</w:t>
      </w:r>
      <w:r>
        <w:t xml:space="preserve">)) </w:t>
      </w:r>
      <w:r>
        <w:rPr>
          <w:u w:val="single"/>
        </w:rPr>
        <w:t>(9)</w:t>
      </w:r>
      <w:r>
        <w:t xml:space="preserve"> The department and supervising agency shall have authority to purchase care for children.</w:t>
      </w:r>
    </w:p>
    <w:p w:rsidR="00BD6310" w:rsidP="00BD6310" w:rsidRDefault="00BD6310">
      <w:pPr>
        <w:pStyle w:val="RCWSLText"/>
      </w:pPr>
      <w:r>
        <w:tab/>
        <w:t>((</w:t>
      </w:r>
      <w:r>
        <w:rPr>
          <w:strike/>
        </w:rPr>
        <w:t>(9)</w:t>
      </w:r>
      <w:r>
        <w:t xml:space="preserve">)) </w:t>
      </w:r>
      <w:r>
        <w:rPr>
          <w:u w:val="single"/>
        </w:rPr>
        <w:t>(10)</w:t>
      </w:r>
      <w:r>
        <w:t xml:space="preserve">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rsidR="00BD6310" w:rsidP="00BD6310" w:rsidRDefault="00BD6310">
      <w:pPr>
        <w:pStyle w:val="RCWSLText"/>
      </w:pPr>
      <w:r>
        <w:tab/>
        <w:t>((</w:t>
      </w:r>
      <w:r>
        <w:rPr>
          <w:strike/>
        </w:rPr>
        <w:t>(10)</w:t>
      </w:r>
      <w:r>
        <w:t xml:space="preserve">)) </w:t>
      </w:r>
      <w:r>
        <w:rPr>
          <w:u w:val="single"/>
        </w:rPr>
        <w:t>(11)</w:t>
      </w:r>
      <w:r>
        <w:t xml:space="preserve"> The department and supervising agencies shall have authority to provide continued extended foster care services to youth ages eighteen to twenty-one years to participate in or complete a secondary education program or a secondary education equivalency program.</w:t>
      </w:r>
    </w:p>
    <w:p w:rsidR="00BD6310" w:rsidP="00BD6310" w:rsidRDefault="00BD6310">
      <w:pPr>
        <w:pStyle w:val="RCWSLText"/>
      </w:pPr>
      <w:r>
        <w:tab/>
        <w:t>((</w:t>
      </w:r>
      <w:r>
        <w:rPr>
          <w:strike/>
        </w:rPr>
        <w:t>(11)</w:t>
      </w:r>
      <w:r>
        <w:t xml:space="preserve">)) </w:t>
      </w:r>
      <w:r>
        <w:rPr>
          <w:u w:val="single"/>
        </w:rPr>
        <w:t>(12)</w:t>
      </w:r>
      <w:r>
        <w:t xml:space="preserve"> The department((</w:t>
      </w:r>
      <w:r>
        <w:rPr>
          <w:strike/>
        </w:rPr>
        <w:t>, has</w:t>
      </w:r>
      <w:r>
        <w:t xml:space="preserve">)) </w:t>
      </w:r>
      <w:r>
        <w:rPr>
          <w:u w:val="single"/>
        </w:rPr>
        <w:t>shall have</w:t>
      </w:r>
      <w:r>
        <w:t xml:space="preserve"> authority to provide adoption support benefits, or relative guardianship subsidies on behalf of youth ages eighteen to twenty-one years who achieved permanency through adoption or a relative guardianship at age sixteen or older and who meet the criteria described in subsection ((</w:t>
      </w:r>
      <w:r>
        <w:rPr>
          <w:strike/>
        </w:rPr>
        <w:t>(10)</w:t>
      </w:r>
      <w:r>
        <w:t xml:space="preserve">)) </w:t>
      </w:r>
      <w:r>
        <w:rPr>
          <w:u w:val="single"/>
        </w:rPr>
        <w:t>(11)</w:t>
      </w:r>
      <w:r>
        <w:t xml:space="preserve"> of this section.</w:t>
      </w:r>
    </w:p>
    <w:p w:rsidR="00BD6310" w:rsidP="00BD6310" w:rsidRDefault="00BD6310">
      <w:pPr>
        <w:pStyle w:val="RCWSLText"/>
      </w:pPr>
      <w:r>
        <w:tab/>
        <w:t>((</w:t>
      </w:r>
      <w:r>
        <w:rPr>
          <w:strike/>
        </w:rPr>
        <w:t>(12)</w:t>
      </w:r>
      <w:r>
        <w:t xml:space="preserve">)) </w:t>
      </w:r>
      <w:r>
        <w:rPr>
          <w:u w:val="single"/>
        </w:rPr>
        <w:t>(13)</w:t>
      </w:r>
      <w: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rsidR="00BD6310" w:rsidP="00BD6310" w:rsidRDefault="00BD6310">
      <w:pPr>
        <w:pStyle w:val="RCWSLText"/>
      </w:pPr>
      <w:r>
        <w:tab/>
        <w:t>((</w:t>
      </w:r>
      <w:r>
        <w:rPr>
          <w:strike/>
        </w:rPr>
        <w:t>(13)</w:t>
      </w:r>
      <w:r>
        <w:t xml:space="preserve">)) </w:t>
      </w:r>
      <w:r>
        <w:rPr>
          <w:u w:val="single"/>
        </w:rPr>
        <w:t>(14)</w:t>
      </w:r>
      <w:r>
        <w:t xml:space="preserve">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and the purchase of such care shall be subject to the same eligibility standards and rates of support applicable to other children for whom the department purchases care.</w:t>
      </w:r>
    </w:p>
    <w:p w:rsidR="00BD6310" w:rsidP="00BD6310" w:rsidRDefault="00BD6310">
      <w:pPr>
        <w:pStyle w:val="RCWSLText"/>
      </w:pPr>
      <w:r>
        <w:tab/>
        <w:t>Notwithstanding any other provision of RCW 13.32A.170 through 13.32A.200 and 74.13.032 through 74.13.036, or of this section all services to be provided by the department under subsections (4), ((</w:t>
      </w:r>
      <w:r>
        <w:rPr>
          <w:strike/>
        </w:rPr>
        <w:t>(6), and</w:t>
      </w:r>
      <w:r>
        <w:t>)) (7)</w:t>
      </w:r>
      <w:r>
        <w:rPr>
          <w:u w:val="single"/>
        </w:rPr>
        <w:t>, and (8)</w:t>
      </w:r>
      <w:r>
        <w:t xml:space="preserve"> of this section, subject to the limitations of these subsections, may be provided by any program offering such services funded pursuant to Titles II and III of the federal juvenile justice and delinquency prevention act of 1974.</w:t>
      </w:r>
    </w:p>
    <w:p w:rsidR="00BD6310" w:rsidP="00BD6310" w:rsidRDefault="00BD6310">
      <w:pPr>
        <w:pStyle w:val="RCWSLText"/>
      </w:pPr>
      <w:r>
        <w:tab/>
        <w:t>((</w:t>
      </w:r>
      <w:r>
        <w:rPr>
          <w:strike/>
        </w:rPr>
        <w:t>(14)</w:t>
      </w:r>
      <w:r>
        <w:t xml:space="preserve">)) </w:t>
      </w:r>
      <w:r>
        <w:rPr>
          <w:u w:val="single"/>
        </w:rPr>
        <w:t>(15)</w:t>
      </w:r>
      <w:r>
        <w:t xml:space="preserve"> Within amounts appropriated for this specific purpose, the supervising agency or department shall provide preventive services to families with children that prevent or shorten the duration of an out-of-home placement.</w:t>
      </w:r>
    </w:p>
    <w:p w:rsidR="00BD6310" w:rsidP="00BD6310" w:rsidRDefault="00BD6310">
      <w:pPr>
        <w:pStyle w:val="RCWSLText"/>
      </w:pPr>
      <w:r>
        <w:tab/>
        <w:t>((</w:t>
      </w:r>
      <w:r>
        <w:rPr>
          <w:strike/>
        </w:rPr>
        <w:t>(15)</w:t>
      </w:r>
      <w:r>
        <w:t xml:space="preserve">)) </w:t>
      </w:r>
      <w:r>
        <w:rPr>
          <w:u w:val="single"/>
        </w:rPr>
        <w:t>(16)</w:t>
      </w:r>
      <w:r>
        <w:t xml:space="preserve"> The department and supervising agencies shall have authority to provide independent living services to youths, including individuals who have attained eighteen years of age, and have not attained twenty-one years of age who are or have been in foster care.</w:t>
      </w:r>
    </w:p>
    <w:p w:rsidR="00BD6310" w:rsidP="00BD6310" w:rsidRDefault="00BD6310">
      <w:pPr>
        <w:pStyle w:val="RCWSLText"/>
      </w:pPr>
      <w:r>
        <w:tab/>
        <w:t>((</w:t>
      </w:r>
      <w:r>
        <w:rPr>
          <w:strike/>
        </w:rPr>
        <w:t>(16)</w:t>
      </w:r>
      <w:r>
        <w:t xml:space="preserve">)) </w:t>
      </w:r>
      <w:r>
        <w:rPr>
          <w:u w:val="single"/>
        </w:rPr>
        <w:t>(17)</w:t>
      </w:r>
      <w:r>
        <w:t xml:space="preserve">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rsidR="00BD6310" w:rsidP="00BD6310" w:rsidRDefault="00BD6310">
      <w:pPr>
        <w:pStyle w:val="RCWSLText"/>
      </w:pPr>
      <w:r>
        <w:tab/>
        <w:t>(18)(a) The department shall, within current funding levels, place on its public web site a document listing the duties and responsibilities the department has to a child subject to a dependency petition including, but not limited to, the following:</w:t>
      </w:r>
    </w:p>
    <w:p w:rsidR="00BD6310" w:rsidP="00BD6310" w:rsidRDefault="00BD6310">
      <w:pPr>
        <w:pStyle w:val="RCWSLText"/>
      </w:pPr>
      <w:r>
        <w:tab/>
        <w:t>(i) Reasonable efforts, including the provision of services, toward reunification of the child with his or her family;</w:t>
      </w:r>
    </w:p>
    <w:p w:rsidR="00BD6310" w:rsidP="00BD6310" w:rsidRDefault="00BD6310">
      <w:pPr>
        <w:pStyle w:val="RCWSLText"/>
      </w:pPr>
      <w:r>
        <w:tab/>
        <w:t>(ii) Sibling visits subject to the restrictions in RCW 13.34.136(2)(b)(ii);</w:t>
      </w:r>
    </w:p>
    <w:p w:rsidR="00BD6310" w:rsidP="00BD6310" w:rsidRDefault="00BD6310">
      <w:pPr>
        <w:pStyle w:val="RCWSLText"/>
      </w:pPr>
      <w:r>
        <w:tab/>
        <w:t>(iii) Parent-child visits;</w:t>
      </w:r>
    </w:p>
    <w:p w:rsidR="00BD6310" w:rsidP="00BD6310" w:rsidRDefault="00BD6310">
      <w:pPr>
        <w:pStyle w:val="RCWSLText"/>
      </w:pPr>
      <w:r>
        <w:tab/>
        <w:t>(iv) Statutory preference for placement with a relative or other suitable person, if appropriate; and</w:t>
      </w:r>
    </w:p>
    <w:p w:rsidR="00BD6310" w:rsidP="00BD6310" w:rsidRDefault="00BD6310">
      <w:pPr>
        <w:pStyle w:val="RCWSLText"/>
      </w:pPr>
      <w:r>
        <w:tab/>
        <w:t>(v) Statutory preference for an out-of-home placement that allows the child to remain in the same school or school district, if practical and in the child's best interests.</w:t>
      </w:r>
    </w:p>
    <w:p w:rsidR="00BD6310" w:rsidP="00BD6310" w:rsidRDefault="00BD6310">
      <w:pPr>
        <w:pStyle w:val="RCWSLText"/>
      </w:pPr>
      <w:r>
        <w:tab/>
        <w:t>(b) The document must be prepared in conjunction with a community-based organization and must be updated as needed.</w:t>
      </w:r>
    </w:p>
    <w:p w:rsidR="00BD6310" w:rsidP="00BD6310" w:rsidRDefault="00BD631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Washington state institute for public policy shall conduct an evaluation of the implementation of the family assessment response.  The institute shall define the data to be gathered and maintained.  At a minimum, the evaluations must address child safety measures, out-of-home placement rates, re-referral rates, and caseload sizes and demographics.  The institute shall deliver its first report no later than December 1, 2014, and its final report by December 1, 2016.</w:t>
      </w:r>
    </w:p>
    <w:p w:rsidR="00BD6310" w:rsidP="00BD6310" w:rsidRDefault="00BD631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department of social and health services shall conduct two client satisfaction surveys of families that have been placed in the family assessment response.  The first survey results shall be reported no later than December 1, 2014.  The second survey results shall be reported no later than December 1, 2016.</w:t>
      </w:r>
    </w:p>
    <w:p w:rsidR="00BD6310" w:rsidP="00BD6310" w:rsidRDefault="00BD631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26.44.125 and 1998 c 314 s 9 are each amended to read as follows:</w:t>
      </w:r>
    </w:p>
    <w:p w:rsidR="00BD6310" w:rsidP="00BD6310" w:rsidRDefault="00BD6310">
      <w:pPr>
        <w:pStyle w:val="RCWSLText"/>
      </w:pPr>
      <w:r>
        <w:tab/>
        <w:t>(1) A person who is named as an alleged perpetrator after October 1, 1998, in a founded report of child abuse or neglect has the right to seek review and amendment of the finding as provided in this section.</w:t>
      </w:r>
    </w:p>
    <w:p w:rsidR="00BD6310" w:rsidP="00BD6310" w:rsidRDefault="00BD6310">
      <w:pPr>
        <w:pStyle w:val="RCWSLText"/>
      </w:pPr>
      <w:r>
        <w:tab/>
        <w:t>(2) Within ((</w:t>
      </w:r>
      <w:r>
        <w:rPr>
          <w:strike/>
        </w:rPr>
        <w:t>twenty</w:t>
      </w:r>
      <w:r>
        <w:t xml:space="preserve">)) </w:t>
      </w:r>
      <w:r>
        <w:rPr>
          <w:u w:val="single"/>
        </w:rPr>
        <w:t>thirty</w:t>
      </w:r>
      <w:r>
        <w:t xml:space="preserve"> calendar days after ((</w:t>
      </w:r>
      <w:r>
        <w:rPr>
          <w:strike/>
        </w:rPr>
        <w:t>receiving written notice from the department</w:t>
      </w:r>
      <w:r>
        <w:t xml:space="preserve">)) </w:t>
      </w:r>
      <w:r>
        <w:rPr>
          <w:u w:val="single"/>
        </w:rPr>
        <w:t>the department has notified the alleged perpetrator</w:t>
      </w:r>
      <w:r>
        <w:t xml:space="preserve"> under RCW 26.44.100 that ((</w:t>
      </w:r>
      <w:r>
        <w:rPr>
          <w:strike/>
        </w:rPr>
        <w:t>a</w:t>
      </w:r>
      <w:r>
        <w:t xml:space="preserve">)) </w:t>
      </w:r>
      <w:r>
        <w:rPr>
          <w:u w:val="single"/>
        </w:rPr>
        <w:t>the</w:t>
      </w:r>
      <w:r>
        <w:t xml:space="preserve"> person is named as an alleged perpetrator in a founded report of child abuse or neglect, he or she may request that the department review the finding.  The request must be made in writing.  </w:t>
      </w:r>
      <w:r>
        <w:rPr>
          <w:u w:val="single"/>
        </w:rPr>
        <w:t>The written notice provided by the department must contain at least the following information in plain language:</w:t>
      </w:r>
      <w:r>
        <w:br/>
      </w:r>
      <w:r>
        <w:rPr>
          <w:u w:val="single"/>
        </w:rPr>
        <w:tab/>
        <w:t>(a) Information about the department's investigative finding as it relates to the alleged perpetrator;</w:t>
      </w:r>
      <w:r>
        <w:br/>
      </w:r>
      <w:r>
        <w:rPr>
          <w:u w:val="single"/>
        </w:rPr>
        <w:tab/>
        <w:t>(b) Sufficient factual information to apprise the alleged perpetrator of the date and nature of the founded reports;</w:t>
      </w:r>
      <w:r>
        <w:br/>
      </w:r>
      <w:r>
        <w:rPr>
          <w:u w:val="single"/>
        </w:rPr>
        <w:tab/>
        <w:t>(c) That the alleged perpetrator has the right to submit to child protective services a written response regarding the child protective services finding which, if received, shall be filed in the department's records;</w:t>
      </w:r>
      <w:r>
        <w:br/>
      </w:r>
      <w:r>
        <w:rPr>
          <w:u w:val="single"/>
        </w:rPr>
        <w:tab/>
        <w:t>(d) That information in the department's records, including information about this founded report, may be considered in a later investigation or proceeding related to a different allegation of child abuse or neglect or child custody;</w:t>
      </w:r>
      <w:r>
        <w:br/>
      </w:r>
      <w:r>
        <w:rPr>
          <w:u w:val="single"/>
        </w:rPr>
        <w:tab/>
        <w:t>(e) That founded allegations of child abuse or neglect may be used by the department in determining:</w:t>
      </w:r>
      <w:r>
        <w:br/>
      </w:r>
      <w:r>
        <w:rPr>
          <w:u w:val="single"/>
        </w:rPr>
        <w:tab/>
        <w:t>(i) If a perpetrator is qualified to be licensed or approved to care for children or vulnerable adults; or</w:t>
      </w:r>
      <w:r>
        <w:br/>
      </w:r>
      <w:r>
        <w:rPr>
          <w:u w:val="single"/>
        </w:rPr>
        <w:tab/>
        <w:t>(ii) If a perpetrator is qualified to be employed by the department in a position having unsupervised access to children or vulnerable adults;</w:t>
      </w:r>
      <w:r>
        <w:br/>
      </w:r>
      <w:r>
        <w:rPr>
          <w:u w:val="single"/>
        </w:rPr>
        <w:tab/>
        <w:t>(f) That the alleged perpetrator has a right to challenge a founded allegation of child abuse or neglect.</w:t>
      </w:r>
      <w:r>
        <w:br/>
      </w:r>
      <w:r>
        <w:rPr>
          <w:u w:val="single"/>
        </w:rPr>
        <w:tab/>
        <w:t>(3)</w:t>
      </w:r>
      <w:r>
        <w:t xml:space="preserve"> If a request for review is not made as provided in this subsection, the alleged perpetrator may not further challenge the finding and shall have no right to agency review or to an adjudicative hearing or judicial review of the finding</w:t>
      </w:r>
      <w:r>
        <w:rPr>
          <w:u w:val="single"/>
        </w:rPr>
        <w:t>, unless he or she can show that the department did not comply with the notice requirements of RCW 26.44.100</w:t>
      </w:r>
      <w:r>
        <w:t>.</w:t>
      </w:r>
    </w:p>
    <w:p w:rsidR="00BD6310" w:rsidP="00BD6310" w:rsidRDefault="00BD6310">
      <w:pPr>
        <w:pStyle w:val="RCWSLText"/>
      </w:pPr>
      <w:r>
        <w:tab/>
        <w:t>((</w:t>
      </w:r>
      <w:r>
        <w:rPr>
          <w:strike/>
        </w:rPr>
        <w:t>(3)</w:t>
      </w:r>
      <w:r>
        <w:t xml:space="preserve">)) </w:t>
      </w:r>
      <w:r>
        <w:rPr>
          <w:u w:val="single"/>
        </w:rPr>
        <w:t>(4)</w:t>
      </w:r>
      <w:r>
        <w:t xml:space="preserve"> Upon receipt of a written request for review, the department shall review and, if appropriate, may amend the finding.  Management level staff within the children's administration designated by the secretary shall be responsible for the review.  </w:t>
      </w:r>
      <w:r>
        <w:rPr>
          <w:u w:val="single"/>
        </w:rPr>
        <w:t>The review must be completed within thirty days after receiving the written request for review.</w:t>
      </w:r>
      <w:r>
        <w:t xml:space="preserve">  The review must be conducted in accordance with procedures the department establishes by rule.  Upon completion of the review, the department shall notify the alleged perpetrator in writing of the agency's determination.  The notification must be sent by certified mail, return receipt requested, to the person's last known address.</w:t>
      </w:r>
    </w:p>
    <w:p w:rsidR="00BD6310" w:rsidP="00BD6310" w:rsidRDefault="00BD6310">
      <w:pPr>
        <w:pStyle w:val="RCWSLText"/>
      </w:pPr>
      <w:r>
        <w:tab/>
        <w:t>((</w:t>
      </w:r>
      <w:r>
        <w:rPr>
          <w:strike/>
        </w:rPr>
        <w:t>(4)</w:t>
      </w:r>
      <w:r>
        <w:t xml:space="preserve">)) </w:t>
      </w:r>
      <w:r>
        <w:rPr>
          <w:u w:val="single"/>
        </w:rPr>
        <w:t>(5)</w:t>
      </w:r>
      <w:r>
        <w:t xml:space="preserve"> If, following agency review, the report remains founded, the person named as the alleged perpetrator in the report may request an adjudicative hearing to contest the finding.  The adjudicative proceeding is governed by chapter 34.05 RCW and this section.  The request for an adjudicative proceeding must be filed within thirty calendar days after receiving notice of the agency review determination.  If a request for an adjudicative proceeding is not made as provided in this subsection, the alleged perpetrator may not further challenge the finding and shall have no right to agency review or to an adjudicative hearing or judicial review of the finding.</w:t>
      </w:r>
    </w:p>
    <w:p w:rsidR="00BD6310" w:rsidP="00BD6310" w:rsidRDefault="00BD6310">
      <w:pPr>
        <w:pStyle w:val="RCWSLText"/>
      </w:pPr>
      <w:r>
        <w:tab/>
        <w:t>((</w:t>
      </w:r>
      <w:r>
        <w:rPr>
          <w:strike/>
        </w:rPr>
        <w:t>(5)</w:t>
      </w:r>
      <w:r>
        <w:t xml:space="preserve">)) </w:t>
      </w:r>
      <w:r>
        <w:rPr>
          <w:u w:val="single"/>
        </w:rPr>
        <w:t>(6)</w:t>
      </w:r>
      <w:r>
        <w:t xml:space="preserve"> Reviews and hearings conducted under this section are confidential and shall not be open to the public.  Information about reports, reviews, and hearings may be disclosed only in accordance with federal and state laws pertaining to child welfare records and child protective services reports.</w:t>
      </w:r>
    </w:p>
    <w:p w:rsidR="00BD6310" w:rsidP="00BD6310" w:rsidRDefault="00BD6310">
      <w:pPr>
        <w:pStyle w:val="RCWSLText"/>
      </w:pPr>
      <w:r>
        <w:tab/>
        <w:t>((</w:t>
      </w:r>
      <w:r>
        <w:rPr>
          <w:strike/>
        </w:rPr>
        <w:t>(6)</w:t>
      </w:r>
      <w:r>
        <w:t xml:space="preserve">)) </w:t>
      </w:r>
      <w:r>
        <w:rPr>
          <w:u w:val="single"/>
        </w:rPr>
        <w:t>(7)</w:t>
      </w:r>
      <w:r>
        <w:t xml:space="preserve"> The department may adopt rules to implement this section.</w:t>
      </w:r>
    </w:p>
    <w:p w:rsidR="00BD6310" w:rsidP="00BD6310" w:rsidRDefault="00BD631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Sections 1 through 11 of this act take effect December 1, 2013.</w:t>
      </w:r>
    </w:p>
    <w:p w:rsidRPr="00BD6310" w:rsidR="00DF5D0E" w:rsidP="00BD6310" w:rsidRDefault="00BD6310">
      <w:pPr>
        <w:spacing w:before="360" w:line="360" w:lineRule="auto"/>
      </w:pPr>
      <w:r>
        <w:tab/>
        <w:t>Correct the title</w:t>
      </w:r>
      <w:r w:rsidR="008F69AD">
        <w:t>"</w:t>
      </w:r>
    </w:p>
    <w:permEnd w:id="2123918629"/>
    <w:p w:rsidR="00ED2EEB" w:rsidP="00EB607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161078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B607B" w:rsidRDefault="00D659AC">
                <w:pPr>
                  <w:pStyle w:val="Effect"/>
                  <w:suppressLineNumbers/>
                  <w:shd w:val="clear" w:color="auto" w:fill="auto"/>
                  <w:ind w:left="0" w:firstLine="0"/>
                </w:pPr>
              </w:p>
            </w:tc>
            <w:tc>
              <w:tcPr>
                <w:tcW w:w="9874" w:type="dxa"/>
                <w:shd w:val="clear" w:color="auto" w:fill="FFFFFF" w:themeFill="background1"/>
              </w:tcPr>
              <w:p w:rsidR="00BD6310" w:rsidP="00BD6310" w:rsidRDefault="0096303F">
                <w:pPr>
                  <w:pStyle w:val="RCWSLText"/>
                </w:pPr>
                <w:r w:rsidRPr="0096303F">
                  <w:tab/>
                </w:r>
                <w:r w:rsidRPr="0096303F" w:rsidR="001C1B27">
                  <w:rPr>
                    <w:u w:val="single"/>
                  </w:rPr>
                  <w:t>EFFECT:</w:t>
                </w:r>
                <w:r w:rsidRPr="0096303F" w:rsidR="001C1B27">
                  <w:t> </w:t>
                </w:r>
                <w:r w:rsidR="00BD6310">
                  <w:t>Requires the Department of Social and Health Services to develop effective mechanisms which assure and maximize, to the greatest extent practicable, that family assessment response for Native American Indian children will be completed in a timely manner by a worker from the child's tribe or by a worker approved by the child's tribe, as part of the family assessment response (FAR) implementation plan.</w:t>
                </w:r>
              </w:p>
              <w:p w:rsidR="00BD6310" w:rsidP="00BD6310" w:rsidRDefault="00BD6310">
                <w:pPr>
                  <w:pStyle w:val="RCWSLText"/>
                </w:pPr>
              </w:p>
              <w:p w:rsidR="00BD6310" w:rsidP="00BD6310" w:rsidRDefault="00BD6310">
                <w:pPr>
                  <w:pStyle w:val="RCWSLText"/>
                </w:pPr>
                <w:r>
                  <w:t>Prohibits age of the child from being used as the sole criterion for determining whether a case will be assigned to investigation or family assessment response.</w:t>
                </w:r>
              </w:p>
              <w:p w:rsidR="00BD6310" w:rsidP="00BD6310" w:rsidRDefault="00BD6310">
                <w:pPr>
                  <w:pStyle w:val="RCWSLText"/>
                  <w:ind w:left="720"/>
                </w:pPr>
              </w:p>
              <w:p w:rsidR="00BD6310" w:rsidP="00BD6310" w:rsidRDefault="00BD6310">
                <w:pPr>
                  <w:pStyle w:val="RCWSLText"/>
                </w:pPr>
                <w:r>
                  <w:t xml:space="preserve">Removes Sec. 7. which prescribes what the family assessment tool must specifically assess.  </w:t>
                </w:r>
              </w:p>
              <w:p w:rsidR="00BD6310" w:rsidP="00BD6310" w:rsidRDefault="00BD6310">
                <w:pPr>
                  <w:pStyle w:val="RCWSLText"/>
                </w:pPr>
              </w:p>
              <w:p w:rsidR="00BD6310" w:rsidP="00BD6310" w:rsidRDefault="00BD6310">
                <w:pPr>
                  <w:pStyle w:val="RCWSLText"/>
                </w:pPr>
                <w:r>
                  <w:t xml:space="preserve">Clarifies that FAR must be completed within 45 days, unless a parent agrees to an extension.    Upon parental agreement, the FAR may be extended up to </w:t>
                </w:r>
                <w:r w:rsidR="008F69AD">
                  <w:t>90</w:t>
                </w:r>
                <w:r>
                  <w:t xml:space="preserve"> days.</w:t>
                </w:r>
              </w:p>
              <w:p w:rsidR="00BD6310" w:rsidP="00BD6310" w:rsidRDefault="00BD6310">
                <w:pPr>
                  <w:pStyle w:val="RCWSLText"/>
                  <w:ind w:left="720"/>
                </w:pPr>
              </w:p>
              <w:p w:rsidR="00BD6310" w:rsidP="00BD6310" w:rsidRDefault="00BD6310">
                <w:pPr>
                  <w:pStyle w:val="RCWSLText"/>
                </w:pPr>
                <w:r>
                  <w:t>Specifies that a child may be interviewed without a parent or guardian's permission if requesting such permission would compromise the integrity of the family assessment.</w:t>
                </w:r>
              </w:p>
              <w:p w:rsidR="00BD6310" w:rsidP="00BD6310" w:rsidRDefault="00BD6310">
                <w:pPr>
                  <w:pStyle w:val="RCWSLText"/>
                  <w:ind w:left="720"/>
                </w:pPr>
              </w:p>
              <w:p w:rsidRPr="007D1589" w:rsidR="001B4E53" w:rsidP="00BD6310" w:rsidRDefault="00BD6310">
                <w:pPr>
                  <w:pStyle w:val="RCWSLText"/>
                </w:pPr>
                <w:r>
                  <w:t>Corrects the RCW reference in Sec. 3 (RCW 74.13 is changed to 74.15).</w:t>
                </w:r>
              </w:p>
            </w:tc>
          </w:tr>
        </w:sdtContent>
      </w:sdt>
      <w:permEnd w:id="1461610785"/>
    </w:tbl>
    <w:p w:rsidR="00DF5D0E" w:rsidP="00EB607B" w:rsidRDefault="00DF5D0E">
      <w:pPr>
        <w:pStyle w:val="BillEnd"/>
        <w:suppressLineNumbers/>
      </w:pPr>
    </w:p>
    <w:p w:rsidR="00DF5D0E" w:rsidP="00EB607B" w:rsidRDefault="00DE256E">
      <w:pPr>
        <w:pStyle w:val="BillEnd"/>
        <w:suppressLineNumbers/>
      </w:pPr>
      <w:r>
        <w:rPr>
          <w:b/>
        </w:rPr>
        <w:t>--- END ---</w:t>
      </w:r>
    </w:p>
    <w:p w:rsidR="00DF5D0E" w:rsidP="00EB607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7B" w:rsidRDefault="00EB607B" w:rsidP="00DF5D0E">
      <w:r>
        <w:separator/>
      </w:r>
    </w:p>
  </w:endnote>
  <w:endnote w:type="continuationSeparator" w:id="0">
    <w:p w:rsidR="00EB607B" w:rsidRDefault="00EB60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EB" w:rsidRDefault="00FC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26061">
    <w:pPr>
      <w:pStyle w:val="AmendDraftFooter"/>
    </w:pPr>
    <w:fldSimple w:instr=" TITLE   \* MERGEFORMAT ">
      <w:r w:rsidR="00755E74">
        <w:t>6555-S.E AMH KAGI PALC 108</w:t>
      </w:r>
    </w:fldSimple>
    <w:r w:rsidR="001B4E53">
      <w:tab/>
    </w:r>
    <w:r w:rsidR="00E267B1">
      <w:fldChar w:fldCharType="begin"/>
    </w:r>
    <w:r w:rsidR="00E267B1">
      <w:instrText xml:space="preserve"> PAGE  \* Arabic  \* MERGEFORMAT </w:instrText>
    </w:r>
    <w:r w:rsidR="00E267B1">
      <w:fldChar w:fldCharType="separate"/>
    </w:r>
    <w:r w:rsidR="00755E7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26061">
    <w:pPr>
      <w:pStyle w:val="AmendDraftFooter"/>
    </w:pPr>
    <w:fldSimple w:instr=" TITLE   \* MERGEFORMAT ">
      <w:r w:rsidR="00755E74">
        <w:t>6555-S.E AMH KAGI PALC 108</w:t>
      </w:r>
    </w:fldSimple>
    <w:r w:rsidR="001B4E53">
      <w:tab/>
    </w:r>
    <w:r w:rsidR="00E267B1">
      <w:fldChar w:fldCharType="begin"/>
    </w:r>
    <w:r w:rsidR="00E267B1">
      <w:instrText xml:space="preserve"> PAGE  \* Arabic  \* MERGEFORMAT </w:instrText>
    </w:r>
    <w:r w:rsidR="00E267B1">
      <w:fldChar w:fldCharType="separate"/>
    </w:r>
    <w:r w:rsidR="00755E7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7B" w:rsidRDefault="00EB607B" w:rsidP="00DF5D0E">
      <w:r>
        <w:separator/>
      </w:r>
    </w:p>
  </w:footnote>
  <w:footnote w:type="continuationSeparator" w:id="0">
    <w:p w:rsidR="00EB607B" w:rsidRDefault="00EB607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EB" w:rsidRDefault="00FC0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6D27CF2"/>
    <w:multiLevelType w:val="hybridMultilevel"/>
    <w:tmpl w:val="19EC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4505"/>
    <w:rsid w:val="00096165"/>
    <w:rsid w:val="000C6C82"/>
    <w:rsid w:val="000E603A"/>
    <w:rsid w:val="00102468"/>
    <w:rsid w:val="00106544"/>
    <w:rsid w:val="00146AAF"/>
    <w:rsid w:val="001A775A"/>
    <w:rsid w:val="001B1156"/>
    <w:rsid w:val="001B4E53"/>
    <w:rsid w:val="001C1B27"/>
    <w:rsid w:val="001E6675"/>
    <w:rsid w:val="00217E8A"/>
    <w:rsid w:val="00234CCD"/>
    <w:rsid w:val="00265296"/>
    <w:rsid w:val="00281CBD"/>
    <w:rsid w:val="00302182"/>
    <w:rsid w:val="00316CD9"/>
    <w:rsid w:val="003C3EE6"/>
    <w:rsid w:val="003E2FC6"/>
    <w:rsid w:val="004544A1"/>
    <w:rsid w:val="00492DDC"/>
    <w:rsid w:val="004A74F7"/>
    <w:rsid w:val="004C6615"/>
    <w:rsid w:val="004F61AC"/>
    <w:rsid w:val="00523C5A"/>
    <w:rsid w:val="0053283E"/>
    <w:rsid w:val="005E69C3"/>
    <w:rsid w:val="00605C39"/>
    <w:rsid w:val="006841E6"/>
    <w:rsid w:val="006F7027"/>
    <w:rsid w:val="007049E4"/>
    <w:rsid w:val="0072335D"/>
    <w:rsid w:val="0072541D"/>
    <w:rsid w:val="00731FC0"/>
    <w:rsid w:val="00755E74"/>
    <w:rsid w:val="00757317"/>
    <w:rsid w:val="007769AF"/>
    <w:rsid w:val="007D1589"/>
    <w:rsid w:val="007D35D4"/>
    <w:rsid w:val="007F5C47"/>
    <w:rsid w:val="00826061"/>
    <w:rsid w:val="0083749C"/>
    <w:rsid w:val="008443FE"/>
    <w:rsid w:val="00846034"/>
    <w:rsid w:val="00855CAE"/>
    <w:rsid w:val="008C7E6E"/>
    <w:rsid w:val="008F69AD"/>
    <w:rsid w:val="00931B84"/>
    <w:rsid w:val="0096303F"/>
    <w:rsid w:val="00972869"/>
    <w:rsid w:val="00984CD1"/>
    <w:rsid w:val="009B138E"/>
    <w:rsid w:val="009C3E33"/>
    <w:rsid w:val="009F23A9"/>
    <w:rsid w:val="00A01F29"/>
    <w:rsid w:val="00A17B5B"/>
    <w:rsid w:val="00A244AB"/>
    <w:rsid w:val="00A4729B"/>
    <w:rsid w:val="00A90F94"/>
    <w:rsid w:val="00A93D4A"/>
    <w:rsid w:val="00AA1230"/>
    <w:rsid w:val="00AB682C"/>
    <w:rsid w:val="00AD2D0A"/>
    <w:rsid w:val="00B31D1C"/>
    <w:rsid w:val="00B330DA"/>
    <w:rsid w:val="00B41494"/>
    <w:rsid w:val="00B518D0"/>
    <w:rsid w:val="00B56650"/>
    <w:rsid w:val="00B73E0A"/>
    <w:rsid w:val="00B961E0"/>
    <w:rsid w:val="00BD6310"/>
    <w:rsid w:val="00BF44DF"/>
    <w:rsid w:val="00C61A83"/>
    <w:rsid w:val="00C8108C"/>
    <w:rsid w:val="00D40447"/>
    <w:rsid w:val="00D659AC"/>
    <w:rsid w:val="00DA47F3"/>
    <w:rsid w:val="00DC2C13"/>
    <w:rsid w:val="00DE256E"/>
    <w:rsid w:val="00DF5D0E"/>
    <w:rsid w:val="00E1471A"/>
    <w:rsid w:val="00E267B1"/>
    <w:rsid w:val="00E37BCA"/>
    <w:rsid w:val="00E41CC6"/>
    <w:rsid w:val="00E66F5D"/>
    <w:rsid w:val="00E831A5"/>
    <w:rsid w:val="00E850E7"/>
    <w:rsid w:val="00EB607B"/>
    <w:rsid w:val="00EC4C96"/>
    <w:rsid w:val="00EC630D"/>
    <w:rsid w:val="00ED2EEB"/>
    <w:rsid w:val="00ED71EF"/>
    <w:rsid w:val="00F229DE"/>
    <w:rsid w:val="00F304D3"/>
    <w:rsid w:val="00F4663F"/>
    <w:rsid w:val="00FC02E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E0FE8"/>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6555-S.E</BillDocName>
  <AmendType>AMH</AmendType>
  <SponsorAcronym>KAGI</SponsorAcronym>
  <DrafterAcronym>PALC</DrafterAcronym>
  <DraftNumber>108</DraftNumber>
  <ReferenceNumber>ESSB 6555</ReferenceNumber>
  <Floor>H AMD TO ELHS COMM AMD (6555-S.E AMH ELHS H4436.1)</Floor>
  <AmendmentNumber> 1281</AmendmentNumber>
  <Sponsors>By Representative Kagi</Sponsors>
  <FloorAction>ADOPTED 03/01/2012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8786</Words>
  <Characters>47538</Characters>
  <Application>Microsoft Office Word</Application>
  <DocSecurity>8</DocSecurity>
  <Lines>970</Lines>
  <Paragraphs>199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6555-S.E AMH KAGI PALC 108</dc:title>
  <dc:creator>Megan Palchak</dc:creator>
  <cp:lastModifiedBy>Megan Palchak</cp:lastModifiedBy>
  <cp:revision>8</cp:revision>
  <cp:lastPrinted>2012-03-02T01:21:00Z</cp:lastPrinted>
  <dcterms:created xsi:type="dcterms:W3CDTF">2012-03-02T01:18:00Z</dcterms:created>
  <dcterms:modified xsi:type="dcterms:W3CDTF">2012-03-02T01:21:00Z</dcterms:modified>
</cp:coreProperties>
</file>