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FE1F2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B2C84">
            <w:t>2366-S.E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B2C8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B2C84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B2C84">
            <w:t>WARN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B2C84">
            <w:t>010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E1F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B2C84">
            <w:rPr>
              <w:b/>
              <w:u w:val="single"/>
            </w:rPr>
            <w:t>ESHB 2366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B2C84" w:rsidR="00AB2C84">
            <w:t>S AMD TO S COMM AMD (S5065.1)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1659D">
            <w:rPr>
              <w:b/>
            </w:rPr>
            <w:t xml:space="preserve"> 147</w:t>
          </w:r>
        </w:sdtContent>
      </w:sdt>
    </w:p>
    <w:p w:rsidR="00DF5D0E" w:rsidP="00605C39" w:rsidRDefault="00FE1F2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B2C84">
            <w:t>By Senators Keiser, Becker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B2C8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02/28/2012</w:t>
          </w:r>
        </w:p>
      </w:sdtContent>
    </w:sdt>
    <w:permStart w:edGrp="everyone" w:id="432372621"/>
    <w:p w:rsidR="00AB2C8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AB2C84">
        <w:t xml:space="preserve">On page </w:t>
      </w:r>
      <w:r w:rsidR="00FE1F27">
        <w:t xml:space="preserve">4, line 30, after "RCW" insert </w:t>
      </w:r>
      <w:r w:rsidRPr="000A160C" w:rsidR="00FE1F27">
        <w:t>"or a chemical dependency prog</w:t>
      </w:r>
      <w:r w:rsidR="00FE1F27">
        <w:t>ram certified under chapter 70.96A RCW"</w:t>
      </w:r>
    </w:p>
    <w:permEnd w:id="432372621"/>
    <w:p w:rsidR="00ED2EEB" w:rsidP="00AB2C8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121634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B2C8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E1F2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E1F27">
                  <w:t>Provides that employees of certified dependency programs are exempt from the training requirements if they receive equivalent training from their employer.</w:t>
                </w:r>
                <w:r w:rsidRPr="0096303F" w:rsidR="001C1B27">
                  <w:t> </w:t>
                </w:r>
              </w:p>
            </w:tc>
          </w:tr>
          <w:bookmarkStart w:name="_GoBack" w:displacedByCustomXml="next" w:id="1"/>
          <w:bookmarkEnd w:displacedByCustomXml="next" w:id="1"/>
        </w:sdtContent>
      </w:sdt>
      <w:permEnd w:id="1012163465"/>
    </w:tbl>
    <w:p w:rsidR="00DF5D0E" w:rsidP="00AB2C84" w:rsidRDefault="00DF5D0E">
      <w:pPr>
        <w:pStyle w:val="BillEnd"/>
        <w:suppressLineNumbers/>
      </w:pPr>
    </w:p>
    <w:p w:rsidR="00DF5D0E" w:rsidP="00AB2C8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B2C8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84" w:rsidRDefault="00AB2C84" w:rsidP="00DF5D0E">
      <w:r>
        <w:separator/>
      </w:r>
    </w:p>
  </w:endnote>
  <w:endnote w:type="continuationSeparator" w:id="0">
    <w:p w:rsidR="00AB2C84" w:rsidRDefault="00AB2C8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AB2C84">
        <w:t>2366-S.E AMS KEIS WARN 010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B2C8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AB2C84">
        <w:t>2366-S.E AMS KEIS WARN 010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E1F2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84" w:rsidRDefault="00AB2C84" w:rsidP="00DF5D0E">
      <w:r>
        <w:separator/>
      </w:r>
    </w:p>
  </w:footnote>
  <w:footnote w:type="continuationSeparator" w:id="0">
    <w:p w:rsidR="00AB2C84" w:rsidRDefault="00AB2C8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2C84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1659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C457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2366-S.E</BillDocName>
  <AmendType>AMS</AmendType>
  <SponsorAcronym>KEIS</SponsorAcronym>
  <DrafterAcronym>WARN</DrafterAcronym>
  <DraftNumber>010</DraftNumber>
  <ReferenceNumber>ESHB 2366</ReferenceNumber>
  <Floor>S AMD TO S COMM AMD (S5065.1)</Floor>
  <AmendmentNumber> 147</AmendmentNumber>
  <Sponsors>By Senators Keiser, Becker</Sponsors>
  <FloorAction>ADOPTED 02/28/2012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96</Words>
  <Characters>356</Characters>
  <Application>Microsoft Office Word</Application>
  <DocSecurity>8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2366-S.E AMS KEIS WARN 010</vt:lpstr>
    </vt:vector>
  </TitlesOfParts>
  <Company>Washington State Legislature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2366-S.E AMS KEIS WARN 010</dc:title>
  <dc:creator>Veronica Warnock</dc:creator>
  <cp:lastModifiedBy>Veronica Warnock</cp:lastModifiedBy>
  <cp:revision>2</cp:revision>
  <dcterms:created xsi:type="dcterms:W3CDTF">2012-02-27T23:32:00Z</dcterms:created>
  <dcterms:modified xsi:type="dcterms:W3CDTF">2012-02-27T23:32:00Z</dcterms:modified>
</cp:coreProperties>
</file>