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11B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7D0B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7D0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7D0B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7D0B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7D0B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1B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7D0B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47D0B" w:rsidR="00647D0B">
            <w:t>S AMD TO S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4EE9">
            <w:rPr>
              <w:b/>
            </w:rPr>
            <w:t xml:space="preserve"> 254</w:t>
          </w:r>
        </w:sdtContent>
      </w:sdt>
    </w:p>
    <w:p w:rsidR="00DF5D0E" w:rsidP="00605C39" w:rsidRDefault="00C11BF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7D0B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47D0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1937402799"/>
    <w:p w:rsidR="00C11BF5" w:rsidP="00C11BF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11BF5">
        <w:t xml:space="preserve">On page 170, line </w:t>
      </w:r>
      <w:proofErr w:type="gramStart"/>
      <w:r w:rsidR="00C11BF5">
        <w:t>5,</w:t>
      </w:r>
      <w:proofErr w:type="gramEnd"/>
      <w:r w:rsidR="00C11BF5">
        <w:t xml:space="preserve"> increase the appropriation by $419,000.</w:t>
      </w:r>
    </w:p>
    <w:p w:rsidR="00C11BF5" w:rsidP="00C11BF5" w:rsidRDefault="00C11BF5">
      <w:pPr>
        <w:pStyle w:val="RCWSLText"/>
      </w:pPr>
      <w:r>
        <w:tab/>
        <w:t xml:space="preserve">On page 170, line </w:t>
      </w:r>
      <w:proofErr w:type="gramStart"/>
      <w:r>
        <w:t>7,</w:t>
      </w:r>
      <w:proofErr w:type="gramEnd"/>
      <w:r>
        <w:t xml:space="preserve"> increase the appropriation by $1,831,000.</w:t>
      </w:r>
    </w:p>
    <w:p w:rsidR="00C11BF5" w:rsidP="00C11BF5" w:rsidRDefault="00C11BF5">
      <w:pPr>
        <w:pStyle w:val="RCWSLText"/>
      </w:pPr>
      <w:r>
        <w:tab/>
        <w:t>Adjust the total accordingly.</w:t>
      </w:r>
    </w:p>
    <w:p w:rsidR="00C11BF5" w:rsidP="00C11BF5" w:rsidRDefault="00C11BF5">
      <w:pPr>
        <w:pStyle w:val="RCWSLText"/>
      </w:pPr>
    </w:p>
    <w:p w:rsidR="00C11BF5" w:rsidP="00C11BF5" w:rsidRDefault="00C11BF5">
      <w:pPr>
        <w:pStyle w:val="Page"/>
      </w:pPr>
      <w:r>
        <w:fldChar w:fldCharType="begin"/>
      </w:r>
      <w:r>
        <w:instrText xml:space="preserve"> ADVANCE  \y 182 </w:instrText>
      </w:r>
      <w:r>
        <w:fldChar w:fldCharType="end"/>
      </w:r>
      <w:r>
        <w:tab/>
        <w:t xml:space="preserve">On page 171, line </w:t>
      </w:r>
      <w:proofErr w:type="gramStart"/>
      <w:r>
        <w:t>23,</w:t>
      </w:r>
      <w:proofErr w:type="gramEnd"/>
      <w:r>
        <w:t xml:space="preserve"> increase the appropriation by $510,000.</w:t>
      </w:r>
    </w:p>
    <w:p w:rsidR="00C11BF5" w:rsidP="00C11BF5" w:rsidRDefault="00C11BF5">
      <w:pPr>
        <w:pStyle w:val="RCWSLText"/>
      </w:pPr>
      <w:r>
        <w:tab/>
        <w:t xml:space="preserve">On page 171, line </w:t>
      </w:r>
      <w:proofErr w:type="gramStart"/>
      <w:r>
        <w:t>25,</w:t>
      </w:r>
      <w:proofErr w:type="gramEnd"/>
      <w:r>
        <w:t xml:space="preserve"> increase the appropriation by $4,413,000.</w:t>
      </w:r>
    </w:p>
    <w:p w:rsidR="00C11BF5" w:rsidP="00C11BF5" w:rsidRDefault="00C11BF5">
      <w:pPr>
        <w:pStyle w:val="RCWSLText"/>
      </w:pPr>
      <w:r>
        <w:tab/>
        <w:t>Adjust the total accordingly.</w:t>
      </w:r>
    </w:p>
    <w:p w:rsidR="00C11BF5" w:rsidP="00C11BF5" w:rsidRDefault="00C11BF5">
      <w:pPr>
        <w:pStyle w:val="RCWSLText"/>
      </w:pPr>
    </w:p>
    <w:p w:rsidR="00C11BF5" w:rsidP="00C11BF5" w:rsidRDefault="00C11BF5">
      <w:pPr>
        <w:pStyle w:val="Page"/>
      </w:pPr>
      <w:r>
        <w:fldChar w:fldCharType="begin"/>
      </w:r>
      <w:r>
        <w:instrText xml:space="preserve"> ADVANCE  \y 182 </w:instrText>
      </w:r>
      <w:r>
        <w:fldChar w:fldCharType="end"/>
      </w:r>
      <w:r>
        <w:tab/>
        <w:t xml:space="preserve">On page 173, line </w:t>
      </w:r>
      <w:proofErr w:type="gramStart"/>
      <w:r>
        <w:t>9,</w:t>
      </w:r>
      <w:proofErr w:type="gramEnd"/>
      <w:r>
        <w:t xml:space="preserve"> increase the appropriation by $2,000.</w:t>
      </w:r>
    </w:p>
    <w:p w:rsidR="00C11BF5" w:rsidP="00C11BF5" w:rsidRDefault="00C11BF5">
      <w:pPr>
        <w:pStyle w:val="RCWSLText"/>
      </w:pPr>
      <w:r>
        <w:tab/>
        <w:t xml:space="preserve">On page 173, line </w:t>
      </w:r>
      <w:proofErr w:type="gramStart"/>
      <w:r>
        <w:t>11,</w:t>
      </w:r>
      <w:proofErr w:type="gramEnd"/>
      <w:r>
        <w:t xml:space="preserve"> increase the appropriation by $19,000.</w:t>
      </w:r>
    </w:p>
    <w:p w:rsidR="00C11BF5" w:rsidP="00C11BF5" w:rsidRDefault="00C11BF5">
      <w:pPr>
        <w:pStyle w:val="RCWSLText"/>
      </w:pPr>
      <w:r>
        <w:tab/>
        <w:t>Adjust the total accordingly.</w:t>
      </w:r>
    </w:p>
    <w:p w:rsidR="00C11BF5" w:rsidP="00C11BF5" w:rsidRDefault="00C11BF5">
      <w:pPr>
        <w:pStyle w:val="RCWSLText"/>
      </w:pPr>
    </w:p>
    <w:p w:rsidR="00C11BF5" w:rsidP="00C11BF5" w:rsidRDefault="00C11BF5">
      <w:pPr>
        <w:pStyle w:val="Page"/>
      </w:pPr>
      <w:r>
        <w:fldChar w:fldCharType="begin"/>
      </w:r>
      <w:r>
        <w:instrText xml:space="preserve"> ADVANCE  \y 182 </w:instrText>
      </w:r>
      <w:r>
        <w:fldChar w:fldCharType="end"/>
      </w:r>
      <w:r>
        <w:tab/>
        <w:t xml:space="preserve">On page 176, line </w:t>
      </w:r>
      <w:proofErr w:type="gramStart"/>
      <w:r>
        <w:t>16,</w:t>
      </w:r>
      <w:proofErr w:type="gramEnd"/>
      <w:r>
        <w:t xml:space="preserve"> increase the appropriation by $86,000.</w:t>
      </w:r>
    </w:p>
    <w:p w:rsidR="00C11BF5" w:rsidP="00C11BF5" w:rsidRDefault="00C11BF5">
      <w:pPr>
        <w:pStyle w:val="RCWSLText"/>
      </w:pPr>
      <w:r>
        <w:tab/>
        <w:t xml:space="preserve">On page 176, line </w:t>
      </w:r>
      <w:proofErr w:type="gramStart"/>
      <w:r>
        <w:t>18,</w:t>
      </w:r>
      <w:proofErr w:type="gramEnd"/>
      <w:r>
        <w:t xml:space="preserve"> increase the appropriation by $812,000.</w:t>
      </w:r>
    </w:p>
    <w:p w:rsidR="00C11BF5" w:rsidP="00C11BF5" w:rsidRDefault="00C11BF5">
      <w:pPr>
        <w:pStyle w:val="RCWSLText"/>
      </w:pPr>
      <w:r>
        <w:tab/>
        <w:t>Adjust the total accordingly.</w:t>
      </w:r>
    </w:p>
    <w:p w:rsidR="00647D0B" w:rsidP="00C8108C" w:rsidRDefault="00647D0B">
      <w:pPr>
        <w:pStyle w:val="Page"/>
      </w:pPr>
    </w:p>
    <w:permEnd w:id="1937402799"/>
    <w:p w:rsidR="00ED2EEB" w:rsidP="00647D0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7314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7D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11BF5" w:rsidP="00C11B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1BF5">
                  <w:t>Restores the general fund reduction taken as a result of additional non-resident undergraduate tuition increases at the UW, WSU, CWU, and WWU.</w:t>
                </w:r>
              </w:p>
              <w:p w:rsidR="00C11BF5" w:rsidP="00C11BF5" w:rsidRDefault="00C11B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C11BF5" w:rsidRDefault="00C11B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$8.1 million</w:t>
                </w:r>
                <w:bookmarkStart w:name="_GoBack" w:id="1"/>
                <w:bookmarkEnd w:id="1"/>
              </w:p>
              <w:p w:rsidRPr="007D1589" w:rsidR="001B4E53" w:rsidP="00647D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7314767"/>
    </w:tbl>
    <w:p w:rsidR="00DF5D0E" w:rsidP="00647D0B" w:rsidRDefault="00DF5D0E">
      <w:pPr>
        <w:pStyle w:val="BillEnd"/>
        <w:suppressLineNumbers/>
      </w:pPr>
    </w:p>
    <w:p w:rsidR="00DF5D0E" w:rsidP="00647D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7D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0B" w:rsidRDefault="00647D0B" w:rsidP="00DF5D0E">
      <w:r>
        <w:separator/>
      </w:r>
    </w:p>
  </w:endnote>
  <w:endnote w:type="continuationSeparator" w:id="0">
    <w:p w:rsidR="00647D0B" w:rsidRDefault="00647D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47D0B">
        <w:t>5967 AMS .... HOVD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7D0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47D0B">
        <w:t>5967 AMS .... HOVD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11B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0B" w:rsidRDefault="00647D0B" w:rsidP="00DF5D0E">
      <w:r>
        <w:separator/>
      </w:r>
    </w:p>
  </w:footnote>
  <w:footnote w:type="continuationSeparator" w:id="0">
    <w:p w:rsidR="00647D0B" w:rsidRDefault="00647D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7D0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BF5"/>
    <w:rsid w:val="00C61A83"/>
    <w:rsid w:val="00C8108C"/>
    <w:rsid w:val="00D14EE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3A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FROC</SponsorAcronym>
  <DrafterAcronym>HOVD</DrafterAcronym>
  <DraftNumber>025</DraftNumber>
  <ReferenceNumber>SB 5967</ReferenceNumber>
  <Floor>S AMD TO S AMD (S-5227.3)</Floor>
  <AmendmentNumber> 254</AmendmentNumber>
  <Sponsors>By Senator Frockt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231</Words>
  <Characters>803</Characters>
  <Application>Microsoft Office Word</Application>
  <DocSecurity>8</DocSecurity>
  <Lines>133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FROC HOVD 025</dc:title>
  <dc:creator>Maria Hovde</dc:creator>
  <cp:lastModifiedBy>Maria Hovde</cp:lastModifiedBy>
  <cp:revision>2</cp:revision>
  <dcterms:created xsi:type="dcterms:W3CDTF">2012-03-03T01:33:00Z</dcterms:created>
  <dcterms:modified xsi:type="dcterms:W3CDTF">2012-03-03T01:33:00Z</dcterms:modified>
</cp:coreProperties>
</file>