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p w:rsidR="00DF5D0E" w:rsidP="0072541D" w:rsidRDefault="000821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2AFE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2AF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2AFE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2AFE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2AFE">
            <w:t>201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21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2AFE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12AFE" w:rsidR="00812AFE">
            <w:t>S AMD</w:t>
          </w:r>
          <w:r w:rsidR="00201AA3">
            <w:t xml:space="preserve"> to S AMD (S-5227.</w:t>
          </w:r>
          <w:r w:rsidR="007A15F2">
            <w:t>3</w:t>
          </w:r>
          <w:r w:rsidR="00201AA3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463B">
            <w:rPr>
              <w:b/>
            </w:rPr>
            <w:t xml:space="preserve"> 237</w:t>
          </w:r>
        </w:sdtContent>
      </w:sdt>
    </w:p>
    <w:p w:rsidR="00DF5D0E" w:rsidP="00605C39" w:rsidRDefault="000821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2AFE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12AF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568811476"/>
    <w:p w:rsidR="00201AA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12AFE">
        <w:t xml:space="preserve">On page </w:t>
      </w:r>
      <w:r w:rsidR="00201AA3">
        <w:t>132</w:t>
      </w:r>
      <w:r w:rsidR="00812AFE">
        <w:t xml:space="preserve">, line </w:t>
      </w:r>
      <w:r w:rsidR="00201AA3">
        <w:t>16</w:t>
      </w:r>
      <w:r w:rsidR="00812AFE">
        <w:t xml:space="preserve">, strike </w:t>
      </w:r>
      <w:r w:rsidR="00201AA3">
        <w:t>"</w:t>
      </w:r>
      <w:r w:rsidRPr="00201AA3" w:rsidR="00201AA3">
        <w:rPr>
          <w:u w:val="single"/>
        </w:rPr>
        <w:t>$5,162,497,000</w:t>
      </w:r>
      <w:r w:rsidR="00201AA3">
        <w:t>"</w:t>
      </w:r>
      <w:r w:rsidR="00812AFE">
        <w:t>, and insert</w:t>
      </w:r>
      <w:r w:rsidR="00201AA3">
        <w:t xml:space="preserve"> "</w:t>
      </w:r>
      <w:r w:rsidRPr="00201AA3" w:rsidR="00201AA3">
        <w:rPr>
          <w:u w:val="single"/>
        </w:rPr>
        <w:t>$5,170,853,000</w:t>
      </w:r>
      <w:r w:rsidR="00201AA3">
        <w:t>".</w:t>
      </w:r>
    </w:p>
    <w:p w:rsidR="00201AA3" w:rsidP="00C8108C" w:rsidRDefault="00201AA3">
      <w:pPr>
        <w:pStyle w:val="Page"/>
      </w:pPr>
      <w:r>
        <w:tab/>
        <w:t>Adjust total appropriations accordingly.</w:t>
      </w:r>
    </w:p>
    <w:p w:rsidR="00201AA3" w:rsidP="00C8108C" w:rsidRDefault="00201AA3">
      <w:pPr>
        <w:pStyle w:val="Page"/>
      </w:pPr>
    </w:p>
    <w:p w:rsidR="00812AFE" w:rsidP="00C8108C" w:rsidRDefault="00201AA3">
      <w:pPr>
        <w:pStyle w:val="Page"/>
      </w:pPr>
      <w:r>
        <w:tab/>
      </w:r>
      <w:r w:rsidR="00812AFE">
        <w:t xml:space="preserve"> </w:t>
      </w:r>
      <w:r>
        <w:t>On page 142, line 12, after "(17) ", strike "((</w:t>
      </w:r>
      <w:r w:rsidRPr="00201AA3">
        <w:rPr>
          <w:strike/>
        </w:rPr>
        <w:t>Be</w:t>
      </w:r>
      <w:r>
        <w:rPr>
          <w:strike/>
        </w:rPr>
        <w:t>ginning in the 2011-12 school year,</w:t>
      </w:r>
      <w:r>
        <w:t xml:space="preserve">)) </w:t>
      </w:r>
      <w:r w:rsidRPr="00201AA3">
        <w:rPr>
          <w:u w:val="single"/>
        </w:rPr>
        <w:t>S</w:t>
      </w:r>
      <w:r>
        <w:t>", and insert "Beginning in the 2011-12 school year, s".</w:t>
      </w:r>
    </w:p>
    <w:p w:rsidR="00201AA3" w:rsidP="00201AA3" w:rsidRDefault="00201AA3">
      <w:pPr>
        <w:pStyle w:val="RCWSLText"/>
      </w:pPr>
      <w:r>
        <w:tab/>
        <w:t>On page 142, line 14, after "1.2 FTE ", strike "</w:t>
      </w:r>
      <w:r w:rsidRPr="00201AA3">
        <w:rPr>
          <w:u w:val="single"/>
        </w:rPr>
        <w:t>for the</w:t>
      </w:r>
      <w:r>
        <w:rPr>
          <w:u w:val="single"/>
        </w:rPr>
        <w:t xml:space="preserve"> 2011-12 school </w:t>
      </w:r>
      <w:proofErr w:type="gramStart"/>
      <w:r>
        <w:rPr>
          <w:u w:val="single"/>
        </w:rPr>
        <w:t>year</w:t>
      </w:r>
      <w:proofErr w:type="gramEnd"/>
      <w:r>
        <w:rPr>
          <w:u w:val="single"/>
        </w:rPr>
        <w:t xml:space="preserve"> and 1.0 FTE for the 2012-13 school year </w:t>
      </w:r>
      <w:r w:rsidRPr="00201AA3">
        <w:t>".</w:t>
      </w:r>
    </w:p>
    <w:p w:rsidR="00201AA3" w:rsidP="00201AA3" w:rsidRDefault="00201AA3">
      <w:pPr>
        <w:pStyle w:val="RCWSLText"/>
      </w:pPr>
      <w:r>
        <w:tab/>
      </w:r>
      <w:r w:rsidR="00A34A13">
        <w:t>On page 142, line 16, after "combined 1.2 ", strike "</w:t>
      </w:r>
      <w:r w:rsidRPr="00A34A13" w:rsidR="00A34A13">
        <w:rPr>
          <w:u w:val="single"/>
        </w:rPr>
        <w:t>or 1.0</w:t>
      </w:r>
      <w:r w:rsidR="00A34A13">
        <w:t>".</w:t>
      </w:r>
    </w:p>
    <w:p w:rsidRPr="00201AA3" w:rsidR="00A34A13" w:rsidP="00201AA3" w:rsidRDefault="00A34A13">
      <w:pPr>
        <w:pStyle w:val="RCWSLText"/>
      </w:pPr>
    </w:p>
    <w:permEnd w:id="568811476"/>
    <w:p w:rsidR="00ED2EEB" w:rsidP="00812AF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37662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2A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34A13" w:rsidP="00812AF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4A13">
                  <w:t>Restores 1.2 full-time-equivalent (FTE) hours per student limit for the combination of high school and Running Start enrollment from a 1.0 FTE limit for the 2012-13 school year.</w:t>
                </w:r>
              </w:p>
              <w:p w:rsidR="00A34A13" w:rsidP="00812AFE" w:rsidRDefault="00A34A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812AFE" w:rsidRDefault="00A34A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A34A13">
                  <w:rPr>
                    <w:u w:val="single"/>
                  </w:rPr>
                  <w:t>FISCAL IMPACT</w:t>
                </w:r>
                <w:r>
                  <w:t>: $8.356 million. General Fund-State.</w:t>
                </w:r>
              </w:p>
              <w:p w:rsidRPr="007D1589" w:rsidR="001B4E53" w:rsidP="00812AF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3766295"/>
      <w:tr w:rsidR="00A34A13" w:rsidTr="00C8108C">
        <w:tc>
          <w:tcPr>
            <w:tcW w:w="540" w:type="dxa"/>
            <w:shd w:val="clear" w:color="auto" w:fill="FFFFFF" w:themeFill="background1"/>
          </w:tcPr>
          <w:p w:rsidR="00A34A13" w:rsidP="00812AFE" w:rsidRDefault="00A34A13">
            <w:pPr>
              <w:pStyle w:val="Effect"/>
              <w:suppressLineNumbers/>
              <w:shd w:val="clear" w:color="auto" w:fill="auto"/>
              <w:ind w:left="0" w:firstLine="0"/>
            </w:pPr>
          </w:p>
        </w:tc>
        <w:tc>
          <w:tcPr>
            <w:tcW w:w="9874" w:type="dxa"/>
            <w:shd w:val="clear" w:color="auto" w:fill="FFFFFF" w:themeFill="background1"/>
          </w:tcPr>
          <w:p w:rsidRPr="0096303F" w:rsidR="00A34A13" w:rsidP="00812AFE" w:rsidRDefault="00A34A13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="00DF5D0E" w:rsidP="00812AFE" w:rsidRDefault="00DF5D0E">
      <w:pPr>
        <w:pStyle w:val="BillEnd"/>
        <w:suppressLineNumbers/>
      </w:pPr>
    </w:p>
    <w:p w:rsidR="00DF5D0E" w:rsidP="00812A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2A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A3" w:rsidRDefault="00201AA3" w:rsidP="00DF5D0E">
      <w:r>
        <w:separator/>
      </w:r>
    </w:p>
  </w:endnote>
  <w:endnote w:type="continuationSeparator" w:id="0">
    <w:p w:rsidR="00201AA3" w:rsidRDefault="00201A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A3" w:rsidRDefault="007A15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1AA3">
      <w:t xml:space="preserve">5967 </w:t>
    </w:r>
    <w:proofErr w:type="gramStart"/>
    <w:r w:rsidR="00201AA3">
      <w:t>AMS ....</w:t>
    </w:r>
    <w:proofErr w:type="gramEnd"/>
    <w:r w:rsidR="00201AA3">
      <w:t xml:space="preserve"> GREL 201</w:t>
    </w:r>
    <w:r>
      <w:fldChar w:fldCharType="end"/>
    </w:r>
    <w:r w:rsidR="00201AA3">
      <w:tab/>
    </w:r>
    <w:r w:rsidR="00201AA3">
      <w:fldChar w:fldCharType="begin"/>
    </w:r>
    <w:r w:rsidR="00201AA3">
      <w:instrText xml:space="preserve"> PAGE  \* Arabic  \* MERGEFORMAT </w:instrText>
    </w:r>
    <w:r w:rsidR="00201AA3">
      <w:fldChar w:fldCharType="separate"/>
    </w:r>
    <w:r w:rsidR="00201AA3">
      <w:rPr>
        <w:noProof/>
      </w:rPr>
      <w:t>2</w:t>
    </w:r>
    <w:r w:rsidR="00201AA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A3" w:rsidRDefault="007A15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1AA3">
      <w:t xml:space="preserve">5967 </w:t>
    </w:r>
    <w:proofErr w:type="gramStart"/>
    <w:r w:rsidR="00201AA3">
      <w:t>AMS ....</w:t>
    </w:r>
    <w:proofErr w:type="gramEnd"/>
    <w:r w:rsidR="00201AA3">
      <w:t xml:space="preserve"> GREL 201</w:t>
    </w:r>
    <w:r>
      <w:fldChar w:fldCharType="end"/>
    </w:r>
    <w:r w:rsidR="00201AA3">
      <w:tab/>
    </w:r>
    <w:r w:rsidR="00201AA3">
      <w:fldChar w:fldCharType="begin"/>
    </w:r>
    <w:r w:rsidR="00201AA3">
      <w:instrText xml:space="preserve"> PAGE  \* Arabic  \* MERGEFORMAT </w:instrText>
    </w:r>
    <w:r w:rsidR="00201AA3">
      <w:fldChar w:fldCharType="separate"/>
    </w:r>
    <w:r w:rsidR="00082142">
      <w:rPr>
        <w:noProof/>
      </w:rPr>
      <w:t>1</w:t>
    </w:r>
    <w:r w:rsidR="00201A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A3" w:rsidRDefault="00201AA3" w:rsidP="00DF5D0E">
      <w:r>
        <w:separator/>
      </w:r>
    </w:p>
  </w:footnote>
  <w:footnote w:type="continuationSeparator" w:id="0">
    <w:p w:rsidR="00201AA3" w:rsidRDefault="00201A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A3" w:rsidRDefault="00201AA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201AA3" w:rsidRDefault="00201AA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A3" w:rsidRDefault="00201AA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AA3" w:rsidRDefault="00201AA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01AA3" w:rsidRDefault="00201AA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01AA3" w:rsidRDefault="00201AA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01AA3" w:rsidRDefault="00201AA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01AA3" w:rsidRDefault="00201AA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201AA3" w:rsidRDefault="00201AA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01AA3" w:rsidRDefault="00201AA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01AA3" w:rsidRDefault="00201AA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01AA3" w:rsidRDefault="00201AA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01AA3" w:rsidRDefault="00201AA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214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1AA3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5F2"/>
    <w:rsid w:val="007D1589"/>
    <w:rsid w:val="007D35D4"/>
    <w:rsid w:val="00812AFE"/>
    <w:rsid w:val="0083749C"/>
    <w:rsid w:val="008443FE"/>
    <w:rsid w:val="00846034"/>
    <w:rsid w:val="008C7E6E"/>
    <w:rsid w:val="00931B84"/>
    <w:rsid w:val="0095463B"/>
    <w:rsid w:val="0096303F"/>
    <w:rsid w:val="00972869"/>
    <w:rsid w:val="00984CD1"/>
    <w:rsid w:val="009F23A9"/>
    <w:rsid w:val="00A01F29"/>
    <w:rsid w:val="00A17B5B"/>
    <w:rsid w:val="00A34A1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60B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1F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ROLF</SponsorAcronym>
  <DrafterAcronym>GREL</DrafterAcronym>
  <DraftNumber>201</DraftNumber>
  <ReferenceNumber>SB 5967</ReferenceNumber>
  <Floor>S AMD to S AMD (S-5227.3)</Floor>
  <AmendmentNumber> 237</AmendmentNumber>
  <Sponsors>By Senator Rolfes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197</Words>
  <Characters>665</Characters>
  <Application>Microsoft Office Word</Application>
  <DocSecurity>0</DocSecurity>
  <Lines>166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GREL 201</vt:lpstr>
    </vt:vector>
  </TitlesOfParts>
  <Company>Washington State Legislature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ROLF GREL 201</dc:title>
  <dc:creator>Elise Greef</dc:creator>
  <cp:lastModifiedBy>Elise Greef</cp:lastModifiedBy>
  <cp:revision>2</cp:revision>
  <dcterms:created xsi:type="dcterms:W3CDTF">2012-03-02T21:50:00Z</dcterms:created>
  <dcterms:modified xsi:type="dcterms:W3CDTF">2012-03-02T21:50:00Z</dcterms:modified>
</cp:coreProperties>
</file>