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729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21B5">
            <w:t>6401-S2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21B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21B5">
            <w:t>ZARE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21B5">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21B5">
            <w:t>008</w:t>
          </w:r>
          <w:r w:rsidR="00CC51EA">
            <w:t>008</w:t>
          </w:r>
        </w:sdtContent>
      </w:sdt>
    </w:p>
    <w:p w:rsidR="00DF5D0E" w:rsidP="00B73E0A" w:rsidRDefault="00AA1230">
      <w:pPr>
        <w:pStyle w:val="OfferedBy"/>
        <w:spacing w:after="120"/>
      </w:pPr>
      <w:r>
        <w:tab/>
      </w:r>
      <w:r>
        <w:tab/>
      </w:r>
      <w:r>
        <w:tab/>
      </w:r>
    </w:p>
    <w:p w:rsidR="00DF5D0E" w:rsidRDefault="001729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21B5">
            <w:rPr>
              <w:b/>
              <w:u w:val="single"/>
            </w:rPr>
            <w:t>2SSB 6401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321B5" w:rsidR="009321B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91C60">
            <w:rPr>
              <w:b/>
            </w:rPr>
            <w:t xml:space="preserve"> 132</w:t>
          </w:r>
        </w:sdtContent>
      </w:sdt>
    </w:p>
    <w:p w:rsidR="00DF5D0E" w:rsidP="00605C39" w:rsidRDefault="001729E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21B5">
            <w:t>By Senator Zarelli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321B5">
          <w:pPr>
            <w:spacing w:line="408" w:lineRule="exact"/>
            <w:jc w:val="right"/>
            <w:rPr>
              <w:b/>
              <w:bCs/>
            </w:rPr>
          </w:pPr>
          <w:r>
            <w:rPr>
              <w:b/>
              <w:bCs/>
            </w:rPr>
            <w:t xml:space="preserve"> </w:t>
          </w:r>
        </w:p>
      </w:sdtContent>
    </w:sdt>
    <w:permStart w:edGrp="everyone" w:id="820998973"/>
    <w:p w:rsidRPr="00957FA1" w:rsidR="001713C3" w:rsidP="001713C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713C3">
        <w:tab/>
      </w:r>
      <w:r w:rsidRPr="00957FA1" w:rsidR="001713C3">
        <w:t>On page 15, after line 9, insert the following:</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957FA1">
        <w:rPr>
          <w:b/>
          <w:spacing w:val="-3"/>
        </w:rPr>
        <w:t xml:space="preserve">"Sec. 7.  </w:t>
      </w:r>
      <w:r w:rsidRPr="00957FA1">
        <w:rPr>
          <w:spacing w:val="-3"/>
        </w:rPr>
        <w:t>RCW 28B.15.031 and 2011 1st sp.s. c 10 s 2 are each amended to read as follows:</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the four-year institutions of higher education that </w:t>
      </w:r>
      <w:r w:rsidRPr="00957FA1">
        <w:rPr>
          <w:spacing w:val="-3"/>
        </w:rPr>
        <w:lastRenderedPageBreak/>
        <w:t>increase tuition for resident undergraduate students above assumed tuition increases in the omnibus appropriations act, a minimum of four percent of operating fees shall be retained by four</w:t>
      </w:r>
      <w:r w:rsidRPr="00957FA1">
        <w:rPr>
          <w:spacing w:val="-3"/>
        </w:rPr>
        <w:noBreakHyphen/>
        <w:t>year institutions of higher education that do not increase tuition for resident undergraduates above assumed increases in the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(3) Local operating fee accounts shall not be subject to appropriation by the legislature ((</w:t>
      </w:r>
      <w:r w:rsidRPr="00957FA1">
        <w:rPr>
          <w:strike/>
          <w:spacing w:val="-3"/>
        </w:rPr>
        <w:t>or</w:t>
      </w:r>
      <w:r w:rsidRPr="00957FA1">
        <w:rPr>
          <w:spacing w:val="-3"/>
        </w:rPr>
        <w:t xml:space="preserve">)) </w:t>
      </w:r>
      <w:r w:rsidRPr="00957FA1">
        <w:rPr>
          <w:spacing w:val="-3"/>
          <w:u w:val="single"/>
        </w:rPr>
        <w:t xml:space="preserve">but shall be subject to </w:t>
      </w:r>
      <w:r w:rsidRPr="00957FA1">
        <w:rPr>
          <w:spacing w:val="-3"/>
        </w:rPr>
        <w:t xml:space="preserve">allotment procedures </w:t>
      </w:r>
      <w:r w:rsidRPr="00957FA1">
        <w:rPr>
          <w:spacing w:val="-3"/>
          <w:u w:val="single"/>
        </w:rPr>
        <w:t>by budget program and fiscal year</w:t>
      </w:r>
      <w:r w:rsidRPr="00957FA1">
        <w:rPr>
          <w:spacing w:val="-3"/>
        </w:rPr>
        <w:t xml:space="preserve"> under chapter 43.88 RCW.</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957FA1">
        <w:rPr>
          <w:b/>
          <w:spacing w:val="-3"/>
        </w:rPr>
        <w:t xml:space="preserve">Sec. 8.  </w:t>
      </w:r>
      <w:r w:rsidRPr="00957FA1">
        <w:rPr>
          <w:spacing w:val="-3"/>
        </w:rPr>
        <w:t>RCW 43.88.150 and 2011 1st sp.s. c 50 s 948 are each amended to read as follows:</w:t>
      </w:r>
    </w:p>
    <w:p w:rsidRPr="001713C3"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 xml:space="preserve">(1) For those agencies that make expenditures from both appropriated and nonappropriated funds for the same purpose, the governor shall direct such agencies to charge their expenditures in such ratio, as between appropriated and nonappropriated funds, as will conserve appropriated funds.  </w:t>
      </w:r>
      <w:r>
        <w:rPr>
          <w:spacing w:val="-3"/>
        </w:rPr>
        <w:t>((</w:t>
      </w:r>
      <w:r w:rsidRPr="001713C3">
        <w:rPr>
          <w:strike/>
          <w:spacing w:val="-3"/>
        </w:rPr>
        <w:t xml:space="preserve">This subsection does not apply to </w:t>
      </w:r>
      <w:r>
        <w:rPr>
          <w:spacing w:val="-3"/>
        </w:rPr>
        <w:t>))</w:t>
      </w:r>
      <w:r>
        <w:rPr>
          <w:spacing w:val="-3"/>
          <w:u w:val="single"/>
        </w:rPr>
        <w:t xml:space="preserve">For </w:t>
      </w:r>
      <w:r w:rsidRPr="001713C3">
        <w:rPr>
          <w:spacing w:val="-3"/>
        </w:rPr>
        <w:t xml:space="preserve">institutions of higher education, as defined in RCW 28B.10.016, </w:t>
      </w:r>
      <w:r>
        <w:rPr>
          <w:spacing w:val="-3"/>
          <w:u w:val="single"/>
        </w:rPr>
        <w:lastRenderedPageBreak/>
        <w:t xml:space="preserve">this </w:t>
      </w:r>
      <w:r w:rsidR="0085635A">
        <w:rPr>
          <w:spacing w:val="-3"/>
          <w:u w:val="single"/>
        </w:rPr>
        <w:t>sub</w:t>
      </w:r>
      <w:r>
        <w:rPr>
          <w:spacing w:val="-3"/>
          <w:u w:val="single"/>
        </w:rPr>
        <w:t>section applies only to local operating fee accounts((</w:t>
      </w:r>
      <w:r w:rsidRPr="001713C3">
        <w:rPr>
          <w:strike/>
          <w:spacing w:val="-3"/>
        </w:rPr>
        <w:t>except during the 2011-2013 fiscal biennium</w:t>
      </w:r>
      <w:r>
        <w:rPr>
          <w:spacing w:val="-3"/>
        </w:rPr>
        <w:t>))</w:t>
      </w:r>
      <w:r w:rsidRPr="001713C3">
        <w:rPr>
          <w:spacing w:val="-3"/>
        </w:rPr>
        <w:t>.</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(2) Unless otherwise provided by law, if state moneys are appropriated for a capital project and matching funds or other contributions are required as a condition of the receipt of the state moneys, the state moneys shall be disbursed in proportion to and only to the extent that the matching funds or other contributions have been received and are available for expenditure.</w:t>
      </w:r>
    </w:p>
    <w:p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57FA1">
        <w:rPr>
          <w:spacing w:val="-3"/>
        </w:rPr>
        <w:tab/>
        <w:t>(3) The office of financial management shall adopt guidelines for the implementation of this section.  The guidelines may account for federal matching requirements or other requirements to spend other moneys in a particular manner."</w:t>
      </w:r>
    </w:p>
    <w:p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001713C3" w:rsidP="001713C3" w:rsidRDefault="001729EF">
      <w:pPr>
        <w:suppressLineNumbers/>
        <w:spacing w:line="408" w:lineRule="exact"/>
      </w:pPr>
      <w:sdt>
        <w:sdtPr>
          <w:rPr>
            <w:b/>
            <w:u w:val="single"/>
          </w:rPr>
          <w:alias w:val="ReferenceNumber"/>
          <w:tag w:val="ReferenceNumber"/>
          <w:id w:val="1322770134"/>
          <w:placeholder>
            <w:docPart w:val="6CF4F00FE0FD411FA96EF8F3CCDD4523"/>
          </w:placeholder>
          <w:dataBinding w:xpath="/Amendment[1]/ReferenceNumber[1]" w:storeItemID="{B0F9304C-FCEE-4ACD-9B3F-481A4DFF630A}"/>
          <w:text/>
        </w:sdtPr>
        <w:sdtEndPr/>
        <w:sdtContent>
          <w:r w:rsidR="001713C3">
            <w:rPr>
              <w:b/>
              <w:u w:val="single"/>
            </w:rPr>
            <w:t>2SSB 6401</w:t>
          </w:r>
        </w:sdtContent>
      </w:sdt>
      <w:r w:rsidRPr="00F81344" w:rsidR="001713C3">
        <w:t xml:space="preserve"> </w:t>
      </w:r>
      <w:sdt>
        <w:sdtPr>
          <w:alias w:val="Floor"/>
          <w:tag w:val="Floor"/>
          <w:id w:val="488526402"/>
          <w:placeholder>
            <w:docPart w:val="AFAC7435B8894D45B00720EF5F4A5911"/>
          </w:placeholder>
          <w:dataBinding w:xpath="/Amendment[1]/Floor[1]" w:storeItemID="{B0F9304C-FCEE-4ACD-9B3F-481A4DFF630A}"/>
          <w:text/>
        </w:sdtPr>
        <w:sdtEndPr/>
        <w:sdtContent>
          <w:r w:rsidRPr="00F81344" w:rsidR="001713C3">
            <w:t>S AMD</w:t>
          </w:r>
        </w:sdtContent>
      </w:sdt>
    </w:p>
    <w:p w:rsidR="001713C3" w:rsidP="001713C3" w:rsidRDefault="001713C3">
      <w:pPr>
        <w:suppressLineNumbers/>
        <w:spacing w:line="408" w:lineRule="exact"/>
        <w:rPr>
          <w:spacing w:val="-3"/>
        </w:rPr>
      </w:pPr>
      <w:r>
        <w:rPr>
          <w:spacing w:val="-3"/>
        </w:rPr>
        <w:tab/>
        <w:t>By Senator Zarelli</w:t>
      </w:r>
    </w:p>
    <w:p w:rsidR="001713C3" w:rsidP="001713C3" w:rsidRDefault="001713C3">
      <w:pPr>
        <w:suppressLineNumbers/>
        <w:spacing w:line="408" w:lineRule="exact"/>
        <w:rPr>
          <w:spacing w:val="-3"/>
        </w:rPr>
      </w:pPr>
    </w:p>
    <w:p w:rsidRPr="00F81344" w:rsidR="001713C3" w:rsidP="001713C3" w:rsidRDefault="001713C3">
      <w:pPr>
        <w:suppressLineNumbers/>
        <w:rPr>
          <w:spacing w:val="-3"/>
        </w:rPr>
      </w:pPr>
      <w:r>
        <w:rPr>
          <w:spacing w:val="-3"/>
        </w:rPr>
        <w:tab/>
        <w:t>On page 1, line 2 of the title, after "41.06.157," insert "28B.15.031, 43.88.150,"</w:t>
      </w:r>
    </w:p>
    <w:p w:rsidRPr="00957FA1" w:rsidR="001713C3" w:rsidP="001713C3" w:rsidRDefault="001713C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ermEnd w:id="820998973"/>
    <w:p w:rsidR="00ED2EEB" w:rsidP="009321B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28876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21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713C3" w:rsidRDefault="0096303F">
                <w:r w:rsidRPr="0096303F">
                  <w:tab/>
                </w:r>
                <w:r w:rsidRPr="0096303F" w:rsidR="001C1B27">
                  <w:rPr>
                    <w:u w:val="single"/>
                  </w:rPr>
                  <w:t>EFFECT:</w:t>
                </w:r>
                <w:r w:rsidRPr="0096303F" w:rsidR="001C1B27">
                  <w:t>   </w:t>
                </w:r>
                <w:r w:rsidRPr="00957FA1" w:rsidR="001713C3">
                  <w:t>To support greater efficiencies in spending resources, makes higher education local operating fee accounts subject to allotment for budgeting purposes and requires institutions to ensure that expenditures of appropriated and nonappropriated accounts be balanced throughout each fiscal year.</w:t>
                </w:r>
              </w:p>
              <w:p w:rsidRPr="007D1589" w:rsidR="001B4E53" w:rsidP="009321B5" w:rsidRDefault="001B4E53">
                <w:pPr>
                  <w:pStyle w:val="ListBullet"/>
                  <w:numPr>
                    <w:ilvl w:val="0"/>
                    <w:numId w:val="0"/>
                  </w:numPr>
                  <w:suppressLineNumbers/>
                </w:pPr>
              </w:p>
            </w:tc>
          </w:tr>
        </w:sdtContent>
      </w:sdt>
      <w:permEnd w:id="1472887604"/>
    </w:tbl>
    <w:p w:rsidR="00DF5D0E" w:rsidP="009321B5" w:rsidRDefault="00DF5D0E">
      <w:pPr>
        <w:pStyle w:val="BillEnd"/>
        <w:suppressLineNumbers/>
      </w:pPr>
    </w:p>
    <w:p w:rsidR="00DF5D0E" w:rsidP="009321B5" w:rsidRDefault="00DE256E">
      <w:pPr>
        <w:pStyle w:val="BillEnd"/>
        <w:suppressLineNumbers/>
      </w:pPr>
      <w:r>
        <w:rPr>
          <w:b/>
        </w:rPr>
        <w:t>--- END ---</w:t>
      </w:r>
    </w:p>
    <w:p w:rsidR="00DF5D0E" w:rsidP="009321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B5" w:rsidRDefault="009321B5" w:rsidP="00DF5D0E">
      <w:r>
        <w:separator/>
      </w:r>
    </w:p>
  </w:endnote>
  <w:endnote w:type="continuationSeparator" w:id="0">
    <w:p w:rsidR="009321B5" w:rsidRDefault="009321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8" w:rsidRDefault="00312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088">
    <w:pPr>
      <w:pStyle w:val="AmendDraftFooter"/>
    </w:pPr>
    <w:fldSimple w:instr=" TITLE   \* MERGEFORMAT ">
      <w:r w:rsidR="001729EF">
        <w:t>6401-S2 AMS ZARE HOVD 008</w:t>
      </w:r>
    </w:fldSimple>
    <w:r w:rsidR="001B4E53">
      <w:tab/>
    </w:r>
    <w:r w:rsidR="00E267B1">
      <w:fldChar w:fldCharType="begin"/>
    </w:r>
    <w:r w:rsidR="00E267B1">
      <w:instrText xml:space="preserve"> PAGE  \* Arabic  \* MERGEFORMAT </w:instrText>
    </w:r>
    <w:r w:rsidR="00E267B1">
      <w:fldChar w:fldCharType="separate"/>
    </w:r>
    <w:r w:rsidR="001729E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088">
    <w:pPr>
      <w:pStyle w:val="AmendDraftFooter"/>
    </w:pPr>
    <w:fldSimple w:instr=" TITLE   \* MERGEFORMAT ">
      <w:r w:rsidR="001729EF">
        <w:t>6401-S2 AMS ZARE HOVD 008</w:t>
      </w:r>
    </w:fldSimple>
    <w:r w:rsidR="001B4E53">
      <w:tab/>
    </w:r>
    <w:r w:rsidR="00E267B1">
      <w:fldChar w:fldCharType="begin"/>
    </w:r>
    <w:r w:rsidR="00E267B1">
      <w:instrText xml:space="preserve"> PAGE  \* Arabic  \* MERGEFORMAT </w:instrText>
    </w:r>
    <w:r w:rsidR="00E267B1">
      <w:fldChar w:fldCharType="separate"/>
    </w:r>
    <w:r w:rsidR="001729E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B5" w:rsidRDefault="009321B5" w:rsidP="00DF5D0E">
      <w:r>
        <w:separator/>
      </w:r>
    </w:p>
  </w:footnote>
  <w:footnote w:type="continuationSeparator" w:id="0">
    <w:p w:rsidR="009321B5" w:rsidRDefault="009321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8" w:rsidRDefault="00312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13C3"/>
    <w:rsid w:val="001729EF"/>
    <w:rsid w:val="00177599"/>
    <w:rsid w:val="001A775A"/>
    <w:rsid w:val="001B4E53"/>
    <w:rsid w:val="001C1B27"/>
    <w:rsid w:val="001E6675"/>
    <w:rsid w:val="00217E8A"/>
    <w:rsid w:val="00265296"/>
    <w:rsid w:val="00281CBD"/>
    <w:rsid w:val="00312468"/>
    <w:rsid w:val="00316CD9"/>
    <w:rsid w:val="00375D3D"/>
    <w:rsid w:val="003E2FC6"/>
    <w:rsid w:val="00491C60"/>
    <w:rsid w:val="00492DDC"/>
    <w:rsid w:val="004C6615"/>
    <w:rsid w:val="00523C5A"/>
    <w:rsid w:val="005E69C3"/>
    <w:rsid w:val="00605C39"/>
    <w:rsid w:val="0065692B"/>
    <w:rsid w:val="006841E6"/>
    <w:rsid w:val="006F7027"/>
    <w:rsid w:val="007049E4"/>
    <w:rsid w:val="0072335D"/>
    <w:rsid w:val="0072541D"/>
    <w:rsid w:val="00757317"/>
    <w:rsid w:val="007769AF"/>
    <w:rsid w:val="007D1589"/>
    <w:rsid w:val="007D35D4"/>
    <w:rsid w:val="0083749C"/>
    <w:rsid w:val="008443FE"/>
    <w:rsid w:val="00846034"/>
    <w:rsid w:val="0085635A"/>
    <w:rsid w:val="008C7E6E"/>
    <w:rsid w:val="00931B84"/>
    <w:rsid w:val="009321B5"/>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51EA"/>
    <w:rsid w:val="00D40447"/>
    <w:rsid w:val="00D659AC"/>
    <w:rsid w:val="00DA208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6CF4F00FE0FD411FA96EF8F3CCDD4523"/>
        <w:category>
          <w:name w:val="General"/>
          <w:gallery w:val="placeholder"/>
        </w:category>
        <w:types>
          <w:type w:val="bbPlcHdr"/>
        </w:types>
        <w:behaviors>
          <w:behavior w:val="content"/>
        </w:behaviors>
        <w:guid w:val="{2B0C765D-B687-426E-A42B-B72D46FCAE38}"/>
      </w:docPartPr>
      <w:docPartBody>
        <w:p w:rsidR="00FD6E87" w:rsidRDefault="00614B40" w:rsidP="00614B40">
          <w:pPr>
            <w:pStyle w:val="6CF4F00FE0FD411FA96EF8F3CCDD4523"/>
          </w:pPr>
          <w:r w:rsidRPr="007A4F74">
            <w:rPr>
              <w:rStyle w:val="PlaceholderText"/>
            </w:rPr>
            <w:t>Click here to enter text.</w:t>
          </w:r>
        </w:p>
      </w:docPartBody>
    </w:docPart>
    <w:docPart>
      <w:docPartPr>
        <w:name w:val="AFAC7435B8894D45B00720EF5F4A5911"/>
        <w:category>
          <w:name w:val="General"/>
          <w:gallery w:val="placeholder"/>
        </w:category>
        <w:types>
          <w:type w:val="bbPlcHdr"/>
        </w:types>
        <w:behaviors>
          <w:behavior w:val="content"/>
        </w:behaviors>
        <w:guid w:val="{657AC0D3-89F5-46BC-A279-B2DB7FB01D5D}"/>
      </w:docPartPr>
      <w:docPartBody>
        <w:p w:rsidR="00FD6E87" w:rsidRDefault="00614B40" w:rsidP="00614B40">
          <w:pPr>
            <w:pStyle w:val="AFAC7435B8894D45B00720EF5F4A591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4B40"/>
    <w:rsid w:val="00AD5A4A"/>
    <w:rsid w:val="00B16672"/>
    <w:rsid w:val="00CF3AB2"/>
    <w:rsid w:val="00FD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4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CF4F00FE0FD411FA96EF8F3CCDD4523">
    <w:name w:val="6CF4F00FE0FD411FA96EF8F3CCDD4523"/>
    <w:rsid w:val="00614B40"/>
  </w:style>
  <w:style w:type="paragraph" w:customStyle="1" w:styleId="AFAC7435B8894D45B00720EF5F4A5911">
    <w:name w:val="AFAC7435B8894D45B00720EF5F4A5911"/>
    <w:rsid w:val="00614B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4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CF4F00FE0FD411FA96EF8F3CCDD4523">
    <w:name w:val="6CF4F00FE0FD411FA96EF8F3CCDD4523"/>
    <w:rsid w:val="00614B40"/>
  </w:style>
  <w:style w:type="paragraph" w:customStyle="1" w:styleId="AFAC7435B8894D45B00720EF5F4A5911">
    <w:name w:val="AFAC7435B8894D45B00720EF5F4A5911"/>
    <w:rsid w:val="00614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6401-S2</BillDocName>
  <AmendType>AMS</AmendType>
  <SponsorAcronym>ZARE</SponsorAcronym>
  <DrafterAcronym>HOVD</DrafterAcronym>
  <DraftNumber>008</DraftNumber>
  <ReferenceNumber>2SSB 6401</ReferenceNumber>
  <Floor>S AMD</Floor>
  <AmendmentNumber> 132</AmendmentNumber>
  <Sponsors>By Senator Zarelli</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746</Words>
  <Characters>4131</Characters>
  <Application>Microsoft Office Word</Application>
  <DocSecurity>8</DocSecurity>
  <Lines>98</Lines>
  <Paragraphs>20</Paragraphs>
  <ScaleCrop>false</ScaleCrop>
  <HeadingPairs>
    <vt:vector size="2" baseType="variant">
      <vt:variant>
        <vt:lpstr>Title</vt:lpstr>
      </vt:variant>
      <vt:variant>
        <vt:i4>1</vt:i4>
      </vt:variant>
    </vt:vector>
  </HeadingPairs>
  <TitlesOfParts>
    <vt:vector size="1" baseType="lpstr">
      <vt:lpstr>6401-S2 AMS ZARE HOVD 007</vt:lpstr>
    </vt:vector>
  </TitlesOfParts>
  <Company>Washington State Legislature</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6401-S2 AMS ZARE HOVD 008</dc:title>
  <dc:creator>Maria Hovde</dc:creator>
  <cp:lastModifiedBy>Maria Hovde</cp:lastModifiedBy>
  <cp:revision>4</cp:revision>
  <cp:lastPrinted>2012-02-14T01:36:00Z</cp:lastPrinted>
  <dcterms:created xsi:type="dcterms:W3CDTF">2012-02-14T01:35:00Z</dcterms:created>
  <dcterms:modified xsi:type="dcterms:W3CDTF">2012-02-14T01:36:00Z</dcterms:modified>
</cp:coreProperties>
</file>