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25BC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65966">
            <w:t>6442-S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6596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65966">
            <w:t>BROW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65966">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65966">
            <w:t>989</w:t>
          </w:r>
        </w:sdtContent>
      </w:sdt>
    </w:p>
    <w:p w:rsidR="00DF5D0E" w:rsidP="00B73E0A" w:rsidRDefault="00AA1230">
      <w:pPr>
        <w:pStyle w:val="OfferedBy"/>
        <w:spacing w:after="120"/>
      </w:pPr>
      <w:r>
        <w:tab/>
      </w:r>
      <w:r>
        <w:tab/>
      </w:r>
      <w:r>
        <w:tab/>
      </w:r>
    </w:p>
    <w:p w:rsidR="00DF5D0E" w:rsidRDefault="00125BC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65966">
            <w:rPr>
              <w:b/>
              <w:u w:val="single"/>
            </w:rPr>
            <w:t>SSB 6442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65966" w:rsidR="00F65966">
            <w:t>S AMD TO S AMD S-5278.2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73024">
            <w:rPr>
              <w:b/>
            </w:rPr>
            <w:t xml:space="preserve"> 296</w:t>
          </w:r>
        </w:sdtContent>
      </w:sdt>
    </w:p>
    <w:p w:rsidR="00DF5D0E" w:rsidP="00605C39" w:rsidRDefault="00125BC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65966">
            <w:t>By Senator Brown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65966">
          <w:pPr>
            <w:spacing w:line="408" w:lineRule="exact"/>
            <w:jc w:val="right"/>
            <w:rPr>
              <w:b/>
              <w:bCs/>
            </w:rPr>
          </w:pPr>
          <w:r>
            <w:rPr>
              <w:b/>
              <w:bCs/>
            </w:rPr>
            <w:t xml:space="preserve"> </w:t>
          </w:r>
        </w:p>
      </w:sdtContent>
    </w:sdt>
    <w:permStart w:edGrp="everyone" w:id="356928360"/>
    <w:p w:rsidR="00C516A6" w:rsidP="006C2C2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6C2C27">
        <w:tab/>
      </w:r>
      <w:r w:rsidR="00F65966">
        <w:t xml:space="preserve">On page </w:t>
      </w:r>
      <w:r w:rsidR="00E640F1">
        <w:t>1, line 28 of the amendment, Beginning with "The" strike all language to line 7</w:t>
      </w:r>
      <w:r w:rsidR="006C2C27">
        <w:t>, on page 2</w:t>
      </w:r>
      <w:r w:rsidR="00E640F1">
        <w:t xml:space="preserve"> including "(2)</w:t>
      </w:r>
      <w:r w:rsidR="00C516A6">
        <w:t>Improves</w:t>
      </w:r>
      <w:r w:rsidR="00E640F1">
        <w:t>" and insert, "The legislature intends to improve</w:t>
      </w:r>
      <w:r w:rsidR="00C516A6">
        <w:t>"</w:t>
      </w:r>
    </w:p>
    <w:p w:rsidR="006C2C27" w:rsidP="006C2C27" w:rsidRDefault="006C2C27">
      <w:pPr>
        <w:pStyle w:val="RCWSLText"/>
      </w:pPr>
    </w:p>
    <w:p w:rsidRPr="006C2C27" w:rsidR="006C2C27" w:rsidP="006C2C27" w:rsidRDefault="006C2C27">
      <w:pPr>
        <w:pStyle w:val="RCWSLText"/>
      </w:pPr>
      <w:r>
        <w:tab/>
        <w:t>Renumber the remaining sections consecutively and correct any internal references accordingly.</w:t>
      </w:r>
    </w:p>
    <w:p w:rsidR="00C516A6" w:rsidP="00C516A6" w:rsidRDefault="00C516A6">
      <w:pPr>
        <w:pStyle w:val="BegSec-New"/>
      </w:pPr>
      <w:r>
        <w:t>On page 2, line 9 of the amendment beginning with "(3)" strike the remainder of the section down through line 29, and insert the following:</w:t>
      </w:r>
    </w:p>
    <w:p w:rsidR="00C516A6" w:rsidP="00C516A6" w:rsidRDefault="00C516A6">
      <w:pPr>
        <w:pStyle w:val="RCWSLText"/>
      </w:pPr>
      <w:r>
        <w:tab/>
        <w:t>"(</w:t>
      </w:r>
      <w:r w:rsidR="006C2C27">
        <w:t>3</w:t>
      </w:r>
      <w:r>
        <w:t>) Therefore, the legislature intends to improve transparency of financial data to assure prudent and efficient use of taxpayers' funds, while modifying the framework for employee benefits to establish some equity in access to health benefits for all eligible employees and their eligible dependents; and</w:t>
      </w:r>
      <w:r>
        <w:tab/>
      </w:r>
    </w:p>
    <w:p w:rsidR="00C516A6" w:rsidP="00C516A6" w:rsidRDefault="006C2C27">
      <w:pPr>
        <w:pStyle w:val="RCWSLText"/>
      </w:pPr>
      <w:r>
        <w:tab/>
        <w:t>(4</w:t>
      </w:r>
      <w:r w:rsidR="00C516A6">
        <w:t xml:space="preserve">) The legislature intends to retain the current collective bargaining for benefits, and retain the shared responsibility through state, school district, and employee contributions to benefits."  </w:t>
      </w:r>
    </w:p>
    <w:p w:rsidR="00C516A6" w:rsidP="00C516A6" w:rsidRDefault="00C516A6">
      <w:pPr>
        <w:pStyle w:val="RCWSLText"/>
      </w:pPr>
    </w:p>
    <w:p w:rsidRPr="006C2C27" w:rsidR="006C2C27" w:rsidP="006C2C27" w:rsidRDefault="006C2C27">
      <w:pPr>
        <w:pStyle w:val="RCWSLText"/>
      </w:pPr>
      <w:r>
        <w:t>Renumber the remaining sections consecutively and correct any internal references accordingly.</w:t>
      </w:r>
    </w:p>
    <w:p w:rsidR="00C516A6" w:rsidP="00C516A6" w:rsidRDefault="00C516A6">
      <w:pPr>
        <w:pStyle w:val="RCWSLText"/>
      </w:pPr>
    </w:p>
    <w:p w:rsidR="00C516A6" w:rsidP="00C516A6" w:rsidRDefault="00C516A6">
      <w:pPr>
        <w:pStyle w:val="RCWSLText"/>
      </w:pPr>
      <w:r>
        <w:tab/>
        <w:t xml:space="preserve">On page 2, line 30 of the amendment strike all </w:t>
      </w:r>
      <w:r w:rsidR="006C2C27">
        <w:t xml:space="preserve">of sections 3 through 19, </w:t>
      </w:r>
      <w:r>
        <w:t>and insert the following:</w:t>
      </w:r>
    </w:p>
    <w:p w:rsidR="00C516A6" w:rsidP="00C516A6" w:rsidRDefault="00C516A6">
      <w:pPr>
        <w:pStyle w:val="RCWSLText"/>
      </w:pPr>
      <w:r>
        <w:tab/>
        <w:t>"</w:t>
      </w:r>
      <w:r>
        <w:rPr>
          <w:b/>
        </w:rPr>
        <w:t xml:space="preserve">Sec. 3.  </w:t>
      </w:r>
      <w:r>
        <w:t>RCW 28A.400.280 and 2011 c 269 s 1 are each amended to read as follows:</w:t>
      </w:r>
    </w:p>
    <w:p w:rsidR="00C516A6" w:rsidP="00C516A6" w:rsidRDefault="00C516A6">
      <w:pPr>
        <w:pStyle w:val="RCWSLText"/>
      </w:pPr>
      <w:r>
        <w:lastRenderedPageBreak/>
        <w:tab/>
        <w:t>(1)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rsidR="00C516A6" w:rsidP="00C516A6" w:rsidRDefault="00C516A6">
      <w:pPr>
        <w:pStyle w:val="RCWSLText"/>
      </w:pPr>
      <w:r>
        <w:tab/>
        <w:t>(2) School districts may provide employer contributions after October 1, 1990, for optional benefit plans, in addition to basic benefits, only for employees included in pooling arrangements under this subsection.  Optional benefits may include direct agreements as defined in chapter 48.150 RCW, but may not include employee beneficiary accounts that can be liquidated by the employee on termination of employment.  Optional benefit plans may be offered only if:</w:t>
      </w:r>
    </w:p>
    <w:p w:rsidR="00C516A6" w:rsidP="00C516A6" w:rsidRDefault="00C516A6">
      <w:pPr>
        <w:pStyle w:val="RCWSLText"/>
      </w:pPr>
      <w:r>
        <w:tab/>
        <w:t xml:space="preserve">(a) The school district pools benefit allocations among employees using a </w:t>
      </w:r>
      <w:r>
        <w:rPr>
          <w:u w:val="single"/>
        </w:rPr>
        <w:t>financial</w:t>
      </w:r>
      <w:r>
        <w:t xml:space="preserve"> pooling arrangement that includes </w:t>
      </w:r>
      <w:r>
        <w:rPr>
          <w:u w:val="single"/>
        </w:rPr>
        <w:t>no more than two pools that combine</w:t>
      </w:r>
      <w:r>
        <w:t xml:space="preserve"> at least one employee bargaining unit ((</w:t>
      </w:r>
      <w:r>
        <w:rPr>
          <w:strike/>
        </w:rPr>
        <w:t>and/or</w:t>
      </w:r>
      <w:r>
        <w:t xml:space="preserve">)) </w:t>
      </w:r>
      <w:r>
        <w:rPr>
          <w:u w:val="single"/>
        </w:rPr>
        <w:t>with</w:t>
      </w:r>
      <w:r>
        <w:t xml:space="preserve"> all nonbargaining group employees </w:t>
      </w:r>
      <w:r>
        <w:rPr>
          <w:u w:val="single"/>
        </w:rPr>
        <w:t>and combines all other employees in one pool if a separate pool is chosen</w:t>
      </w:r>
      <w:r>
        <w:t>;</w:t>
      </w:r>
    </w:p>
    <w:p w:rsidR="00C516A6" w:rsidP="00C516A6" w:rsidRDefault="00C516A6">
      <w:pPr>
        <w:pStyle w:val="RCWSLText"/>
      </w:pPr>
      <w:r>
        <w:tab/>
        <w:t>(b) Each full-time employee included in the pooling arrangement is offered basic benefits, including coverage for dependents((</w:t>
      </w:r>
      <w:r>
        <w:rPr>
          <w:strike/>
        </w:rPr>
        <w:t>, without a payroll deduction for premium charges</w:t>
      </w:r>
      <w:r>
        <w:t>));</w:t>
      </w:r>
    </w:p>
    <w:p w:rsidR="00C516A6" w:rsidP="00C516A6" w:rsidRDefault="00C516A6">
      <w:pPr>
        <w:pStyle w:val="RCWSLText"/>
      </w:pPr>
      <w:r>
        <w:tab/>
        <w:t xml:space="preserve">(c) </w:t>
      </w:r>
      <w:r>
        <w:rPr>
          <w:u w:val="single"/>
        </w:rPr>
        <w:t>Each employee included in the pooling arrangement who elects medical benefit coverage shall pay a minimum premium charge subject to bargaining under chapter 41.59 or 41.56 RCW;</w:t>
      </w:r>
      <w:r>
        <w:br/>
      </w:r>
      <w:r>
        <w:rPr>
          <w:u w:val="single"/>
        </w:rPr>
        <w:tab/>
        <w:t>(d) The employee premiums must be structured to ensure employees selecting richer benefit plans pay the higher premium;</w:t>
      </w:r>
      <w:r>
        <w:br/>
      </w:r>
      <w:r>
        <w:rPr>
          <w:u w:val="single"/>
        </w:rPr>
        <w:tab/>
        <w:t>(e) The employee premiums must be established with the goal of greater affordability for full family coverage to pay no more than three times the premiums for employees purchasing single coverage for the same coverage plan;</w:t>
      </w:r>
      <w:r>
        <w:br/>
      </w:r>
      <w:r>
        <w:rPr>
          <w:u w:val="single"/>
        </w:rPr>
        <w:tab/>
        <w:t>(f)</w:t>
      </w:r>
      <w:r>
        <w:t xml:space="preserve"> Each full-time employee included in the pooling arrangement, regardless of the number of dependents receiving basic coverage, receives the same additional employer contribution for other coverage or optional benefits; and</w:t>
      </w:r>
    </w:p>
    <w:p w:rsidR="00C516A6" w:rsidP="00C516A6" w:rsidRDefault="00C516A6">
      <w:pPr>
        <w:pStyle w:val="RCWSLText"/>
      </w:pPr>
      <w:r>
        <w:tab/>
        <w:t>((</w:t>
      </w:r>
      <w:r>
        <w:rPr>
          <w:strike/>
        </w:rPr>
        <w:t>(d)</w:t>
      </w:r>
      <w:r>
        <w:t xml:space="preserve">)) </w:t>
      </w:r>
      <w:r>
        <w:rPr>
          <w:u w:val="single"/>
        </w:rPr>
        <w:t>(g)</w:t>
      </w:r>
      <w:r>
        <w:t xml:space="preserve"> For part-time employees included in the pooling arrangement, participation in optional benefit plans shall be governed by the same eligibility criteria and/or proration of employer contributions used for allocations for basic benefits.</w:t>
      </w:r>
    </w:p>
    <w:p w:rsidR="00C516A6" w:rsidP="00C516A6" w:rsidRDefault="00C516A6">
      <w:pPr>
        <w:pStyle w:val="RCWSLText"/>
      </w:pPr>
      <w:r>
        <w:tab/>
        <w:t>(3) Savings accruing to school districts due to limitations on benefit options under this section shall be pooled and made available by the districts to reduce out-of-pocket premium expenses for employees needing basic coverage for dependents.  School districts are not intended to divert state benefit allocations for other purposes.</w:t>
      </w:r>
    </w:p>
    <w:p w:rsidR="00C516A6" w:rsidP="00C516A6" w:rsidRDefault="00C516A6">
      <w:pPr>
        <w:pStyle w:val="BegSec-Amd"/>
      </w:pPr>
      <w:r>
        <w:rPr>
          <w:b/>
        </w:rPr>
        <w:t>Sec.</w:t>
      </w:r>
      <w:r w:rsidR="006C2C27">
        <w:rPr>
          <w:b/>
        </w:rPr>
        <w:t xml:space="preserve"> </w:t>
      </w:r>
      <w:r>
        <w:rPr>
          <w:b/>
        </w:rPr>
        <w:t xml:space="preserve">4.  </w:t>
      </w:r>
      <w:r>
        <w:t>RCW 28A.400.350 and 2011 c 269 s 2 are each amended to read as follows:</w:t>
      </w:r>
    </w:p>
    <w:p w:rsidR="00C516A6" w:rsidP="00C516A6" w:rsidRDefault="00C516A6">
      <w:pPr>
        <w:pStyle w:val="RCWSLText"/>
      </w:pPr>
      <w:r>
        <w:tab/>
        <w:t>(1)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rsidR="00C516A6" w:rsidP="00C516A6" w:rsidRDefault="00C516A6">
      <w:pPr>
        <w:pStyle w:val="RCWSLText"/>
      </w:pPr>
      <w:r>
        <w:tab/>
        <w:t>(2)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rsidR="00C516A6" w:rsidP="00C516A6" w:rsidRDefault="00C516A6">
      <w:pPr>
        <w:pStyle w:val="RCWSLText"/>
      </w:pPr>
      <w:r>
        <w:tab/>
        <w:t>After October 1, 1990, school districts may not contribute to any employee protection or insurance other than liability insurance unless the district's employee benefit plan conforms to RCW 28A.400.275 and 28A.400.280.</w:t>
      </w:r>
    </w:p>
    <w:p w:rsidR="00C516A6" w:rsidP="00C516A6" w:rsidRDefault="00C516A6">
      <w:pPr>
        <w:pStyle w:val="RCWSLText"/>
      </w:pPr>
      <w:r>
        <w:tab/>
        <w:t>(3)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rsidR="00C516A6" w:rsidP="00C516A6" w:rsidRDefault="00C516A6">
      <w:pPr>
        <w:pStyle w:val="RCWSLText"/>
      </w:pPr>
      <w:r>
        <w:tab/>
        <w:t>(4) All contracts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rsidR="00C516A6" w:rsidP="00C516A6" w:rsidRDefault="006C2C27">
      <w:pPr>
        <w:pStyle w:val="RCWSLText"/>
      </w:pPr>
      <w:r>
        <w:rPr>
          <w:u w:val="single"/>
        </w:rPr>
        <w:tab/>
      </w:r>
      <w:r w:rsidR="00C516A6">
        <w:rPr>
          <w:u w:val="single"/>
        </w:rPr>
        <w:t>(5) All contracts for insurance, whether purchased from a private carrier, third-party administrator, or self-insured, must provide data annually to the office of the superintendent of public instruction and the office of financial management, as instructed by the office of financial management.  The data may include items such as:</w:t>
      </w:r>
      <w:r w:rsidR="00C516A6">
        <w:br/>
      </w:r>
      <w:r w:rsidR="00C516A6">
        <w:rPr>
          <w:u w:val="single"/>
        </w:rPr>
        <w:tab/>
        <w:t>(a) Premium expenses, or claims expenses for the self-insured plans, in total;</w:t>
      </w:r>
      <w:r w:rsidR="00C516A6">
        <w:br/>
      </w:r>
      <w:r w:rsidR="00C516A6">
        <w:rPr>
          <w:u w:val="single"/>
        </w:rPr>
        <w:tab/>
        <w:t>(b) Either reserves and administrative expenses related to the insurance, including the administrative expenses paid by the carrier or the school district and any fee or compensation paid to brokers, or both;</w:t>
      </w:r>
      <w:r w:rsidR="00C516A6">
        <w:br/>
      </w:r>
      <w:r w:rsidR="00C516A6">
        <w:rPr>
          <w:u w:val="single"/>
        </w:rPr>
        <w:tab/>
        <w:t>(c) Enrollment information on the number of enrollees in each type of coverage, including the number of employees and the number of dependents.</w:t>
      </w:r>
      <w:r w:rsidR="00C516A6">
        <w:br/>
      </w:r>
      <w:r w:rsidR="00C516A6">
        <w:rPr>
          <w:u w:val="single"/>
        </w:rPr>
        <w:tab/>
        <w:t>(6) In addition to the insurance financial data above, the school district must provide an accounting of the sources of revenue supporting insurance benefits, including the state, federal, and local funds as well as documentation of the employee cost-sharing.</w:t>
      </w:r>
      <w:r w:rsidR="00C516A6">
        <w:br/>
      </w:r>
      <w:r w:rsidR="00C516A6">
        <w:rPr>
          <w:u w:val="single"/>
        </w:rPr>
        <w:tab/>
        <w:t>(7) If a school district or the contractor fails to comply with any reporting requirements established by the office of financial management, the allocation of state funds for support of the school district may be withheld.  Written notice of the intent to withhold state funds shall be made to the school districts before any portion of the state allocation is withheld.</w:t>
      </w:r>
      <w:r w:rsidR="00C516A6">
        <w:br/>
      </w:r>
      <w:r w:rsidR="00C516A6">
        <w:rPr>
          <w:u w:val="single"/>
        </w:rPr>
        <w:tab/>
        <w:t>(8) All contracts for insurance must be held to responsible contracting standards, meaning a fair, prudent, and accountable competitive procedure for procuring services that includes:</w:t>
      </w:r>
      <w:r w:rsidR="00C516A6">
        <w:br/>
      </w:r>
      <w:r w:rsidR="00C516A6">
        <w:rPr>
          <w:u w:val="single"/>
        </w:rPr>
        <w:tab/>
        <w:t>(a)  Accurate cost comparisons to assure cost-effective purchasing;</w:t>
      </w:r>
      <w:r w:rsidR="00C516A6">
        <w:br/>
      </w:r>
      <w:r w:rsidR="00C516A6">
        <w:rPr>
          <w:u w:val="single"/>
        </w:rPr>
        <w:tab/>
        <w:t>(b) Assuring contractor compliance with workplace, tax, and other laws and consideration of past and pending legal actions concerning the contractor's contractual performance;</w:t>
      </w:r>
      <w:r w:rsidR="00C516A6">
        <w:br/>
      </w:r>
      <w:r w:rsidR="00C516A6">
        <w:rPr>
          <w:u w:val="single"/>
        </w:rPr>
        <w:tab/>
        <w:t>(c) Sufficient documentation to enable an effective audit trail for subsequent reviews of the contracting process; and</w:t>
      </w:r>
      <w:r w:rsidR="00C516A6">
        <w:br/>
      </w:r>
      <w:r w:rsidR="00C516A6">
        <w:rPr>
          <w:u w:val="single"/>
        </w:rPr>
        <w:tab/>
        <w:t>(d) An open competitive process, except where an open process would compromise cost-effective purchasing.  In such instances, there should be documentation justifying the approach.</w:t>
      </w:r>
    </w:p>
    <w:p w:rsidR="00C516A6" w:rsidP="00C516A6" w:rsidRDefault="00C516A6">
      <w:pPr>
        <w:pStyle w:val="BegSec-New"/>
      </w:pPr>
      <w:r>
        <w:rPr>
          <w:u w:val="single"/>
        </w:rPr>
        <w:t>NEW SECTION.</w:t>
      </w:r>
      <w:r>
        <w:rPr>
          <w:b/>
        </w:rPr>
        <w:t xml:space="preserve">  Sec. </w:t>
      </w:r>
      <w:r w:rsidR="006C2C27">
        <w:rPr>
          <w:b/>
        </w:rPr>
        <w:t>5.</w:t>
      </w:r>
      <w:r>
        <w:rPr>
          <w:b/>
        </w:rPr>
        <w:t xml:space="preserve">  </w:t>
      </w:r>
      <w:r>
        <w:t>The office of financial management shall monitor the financial reports provided by the school districts and report to the legislature on September 15, 2016, on the progress school districts are making in the areas of equity, transparency, and efficiency.  If adequate progress is not being made, the office of financial management shall submit recommendations to the legislature, including the possible consolidation of health care purchasing, to remedy the shortcoming."</w:t>
      </w:r>
    </w:p>
    <w:p w:rsidR="00C516A6" w:rsidP="00C516A6" w:rsidRDefault="00C516A6">
      <w:pPr>
        <w:pStyle w:val="AmendSectionPostSpace"/>
      </w:pPr>
    </w:p>
    <w:p w:rsidR="00C516A6" w:rsidP="00C516A6" w:rsidRDefault="00C516A6">
      <w:r>
        <w:rPr>
          <w:b/>
          <w:u w:val="single"/>
        </w:rPr>
        <w:t>SSB 6442</w:t>
      </w:r>
      <w:r>
        <w:t xml:space="preserve"> - S AMD</w:t>
      </w:r>
    </w:p>
    <w:p w:rsidR="00C516A6" w:rsidP="00C516A6" w:rsidRDefault="00C516A6">
      <w:pPr>
        <w:spacing w:after="240"/>
        <w:ind w:firstLine="576"/>
      </w:pPr>
      <w:r>
        <w:t xml:space="preserve">By Senator </w:t>
      </w:r>
    </w:p>
    <w:p w:rsidR="00C516A6" w:rsidP="00C516A6" w:rsidRDefault="00C516A6">
      <w:pPr>
        <w:jc w:val="right"/>
        <w:rPr>
          <w:b/>
          <w:bCs/>
        </w:rPr>
      </w:pPr>
    </w:p>
    <w:p w:rsidRPr="00E640F1" w:rsidR="00E640F1" w:rsidP="007671F9" w:rsidRDefault="00C516A6">
      <w:pPr>
        <w:pStyle w:val="Page"/>
      </w:pPr>
      <w:r>
        <w:t>On page 1, line 2 of the title, after "employees;" strike the remainder of the title and insert "amending RCW 28A.400.280 and 28A.400.3</w:t>
      </w:r>
      <w:r w:rsidR="006C2C27">
        <w:t>50; and creating new sections."</w:t>
      </w:r>
      <w:r w:rsidR="00E640F1">
        <w:t xml:space="preserve"> </w:t>
      </w:r>
    </w:p>
    <w:permEnd w:id="356928360"/>
    <w:p w:rsidR="00ED2EEB" w:rsidP="00F65966"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11528748" w:displacedByCustomXml="next"/>
      <w:sdt>
        <w:sdtPr>
          <w:rPr>
            <w:rFonts w:asciiTheme="minorHAnsi" w:hAnsiTheme="minorHAnsi" w:eastAsiaTheme="minorHAnsi" w:cstheme="minorBidi"/>
            <w:spacing w:val="0"/>
            <w:sz w:val="22"/>
            <w:szCs w:val="22"/>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65966" w:rsidRDefault="00D659AC">
                <w:pPr>
                  <w:pStyle w:val="Effect"/>
                  <w:suppressLineNumbers/>
                  <w:shd w:val="clear" w:color="auto" w:fill="auto"/>
                  <w:ind w:left="0" w:firstLine="0"/>
                </w:pPr>
              </w:p>
            </w:tc>
            <w:tc>
              <w:tcPr>
                <w:tcW w:w="9874" w:type="dxa"/>
                <w:shd w:val="clear" w:color="auto" w:fill="FFFFFF" w:themeFill="background1"/>
              </w:tcPr>
              <w:p w:rsidR="006C2C27" w:rsidP="006C2C2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6C2C27" w:rsidP="006C2C27" w:rsidRDefault="006C2C27">
                <w:pPr>
                  <w:pStyle w:val="ListParagraph"/>
                  <w:numPr>
                    <w:ilvl w:val="0"/>
                    <w:numId w:val="8"/>
                  </w:numPr>
                </w:pPr>
                <w:r>
                  <w:t>Retains all purchasing of benefits at the school district level, and all bargaining at local level</w:t>
                </w:r>
              </w:p>
              <w:p w:rsidR="006C2C27" w:rsidP="006C2C27" w:rsidRDefault="006C2C27">
                <w:pPr>
                  <w:pStyle w:val="ListParagraph"/>
                  <w:numPr>
                    <w:ilvl w:val="0"/>
                    <w:numId w:val="8"/>
                  </w:numPr>
                </w:pPr>
                <w:r>
                  <w:t>The employee share of premiums must be established with a goal to pay no more than 3 times the premium share for employee only coverage</w:t>
                </w:r>
              </w:p>
              <w:p w:rsidR="006C2C27" w:rsidP="006C2C27" w:rsidRDefault="006C2C27">
                <w:pPr>
                  <w:pStyle w:val="ListParagraph"/>
                  <w:numPr>
                    <w:ilvl w:val="0"/>
                    <w:numId w:val="8"/>
                  </w:numPr>
                </w:pPr>
                <w:r>
                  <w:t>No change in employer contribution from current practice (can bargain more than state funding)</w:t>
                </w:r>
              </w:p>
              <w:p w:rsidR="006C2C27" w:rsidP="006C2C27" w:rsidRDefault="006C2C27">
                <w:pPr>
                  <w:pStyle w:val="ListParagraph"/>
                  <w:numPr>
                    <w:ilvl w:val="0"/>
                    <w:numId w:val="8"/>
                  </w:numPr>
                </w:pPr>
                <w:r>
                  <w:t>Changes local pools to no more than 2 per district, combine at least one bargaining unit with all non-bargaining, and combines all other employees into one pool if separate pool is chosen</w:t>
                </w:r>
              </w:p>
              <w:p w:rsidR="006C2C27" w:rsidP="006C2C27" w:rsidRDefault="006C2C27">
                <w:pPr>
                  <w:pStyle w:val="ListParagraph"/>
                  <w:numPr>
                    <w:ilvl w:val="0"/>
                    <w:numId w:val="8"/>
                  </w:numPr>
                </w:pPr>
                <w:r>
                  <w:t>All districts and carriers must provide data including: Premium expenses or claims expenses in total, reserves and administrative expenses related to insurance, including any fees paid to brokers, enrollment information on enrollees in each type of coverage, and school accounting of sources of revenue supporting insurance benefit and documentation of employee cost-sharing</w:t>
                </w:r>
              </w:p>
              <w:p w:rsidR="006C2C27" w:rsidP="006C2C27" w:rsidRDefault="006C2C27">
                <w:pPr>
                  <w:pStyle w:val="ListParagraph"/>
                  <w:numPr>
                    <w:ilvl w:val="0"/>
                    <w:numId w:val="8"/>
                  </w:numPr>
                </w:pPr>
                <w:r>
                  <w:t>Penalty - OFM can withhold state funds</w:t>
                </w:r>
              </w:p>
              <w:p w:rsidR="006C2C27" w:rsidP="006C2C27" w:rsidRDefault="006C2C27">
                <w:pPr>
                  <w:pStyle w:val="ListParagraph"/>
                  <w:numPr>
                    <w:ilvl w:val="0"/>
                    <w:numId w:val="8"/>
                  </w:numPr>
                </w:pPr>
                <w:r>
                  <w:t>Contracts should be held to responsible contracting standards with open competitive process</w:t>
                </w:r>
              </w:p>
              <w:p w:rsidRPr="007D1589" w:rsidR="001B4E53" w:rsidP="006C2C27" w:rsidRDefault="006C2C27">
                <w:pPr>
                  <w:pStyle w:val="ListParagraph"/>
                  <w:numPr>
                    <w:ilvl w:val="0"/>
                    <w:numId w:val="8"/>
                  </w:numPr>
                </w:pPr>
                <w:r>
                  <w:t>OFM must monitor reporting and report to Legislature 9/15/16 on the progress toward equity, transparency and efficiency</w:t>
                </w:r>
              </w:p>
            </w:tc>
          </w:tr>
        </w:sdtContent>
      </w:sdt>
      <w:permEnd w:id="511528748"/>
    </w:tbl>
    <w:p w:rsidR="00DF5D0E" w:rsidP="00F65966" w:rsidRDefault="00DF5D0E">
      <w:pPr>
        <w:pStyle w:val="BillEnd"/>
        <w:suppressLineNumbers/>
      </w:pPr>
    </w:p>
    <w:p w:rsidR="00DF5D0E" w:rsidP="00F65966" w:rsidRDefault="00DE256E">
      <w:pPr>
        <w:pStyle w:val="BillEnd"/>
        <w:suppressLineNumbers/>
      </w:pPr>
      <w:r>
        <w:rPr>
          <w:b/>
        </w:rPr>
        <w:t>--- END ---</w:t>
      </w:r>
    </w:p>
    <w:p w:rsidR="00DF5D0E" w:rsidP="00F6596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27" w:rsidRDefault="006C2C27" w:rsidP="00DF5D0E">
      <w:r>
        <w:separator/>
      </w:r>
    </w:p>
  </w:endnote>
  <w:endnote w:type="continuationSeparator" w:id="0">
    <w:p w:rsidR="006C2C27" w:rsidRDefault="006C2C2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DB" w:rsidRDefault="00160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27" w:rsidRDefault="00125BCB">
    <w:pPr>
      <w:pStyle w:val="AmendDraftFooter"/>
    </w:pPr>
    <w:r>
      <w:fldChar w:fldCharType="begin"/>
    </w:r>
    <w:r>
      <w:instrText xml:space="preserve"> TITLE   \* MERGEFORMAT </w:instrText>
    </w:r>
    <w:r>
      <w:fldChar w:fldCharType="separate"/>
    </w:r>
    <w:r>
      <w:t>6442-S AMS BROW NEED 989</w:t>
    </w:r>
    <w:r>
      <w:fldChar w:fldCharType="end"/>
    </w:r>
    <w:r w:rsidR="006C2C27">
      <w:tab/>
    </w:r>
    <w:r w:rsidR="006C2C27">
      <w:fldChar w:fldCharType="begin"/>
    </w:r>
    <w:r w:rsidR="006C2C27">
      <w:instrText xml:space="preserve"> PAGE  \* Arabic  \* MERGEFORMAT </w:instrText>
    </w:r>
    <w:r w:rsidR="006C2C27">
      <w:fldChar w:fldCharType="separate"/>
    </w:r>
    <w:r>
      <w:rPr>
        <w:noProof/>
      </w:rPr>
      <w:t>2</w:t>
    </w:r>
    <w:r w:rsidR="006C2C2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27" w:rsidRDefault="00125BCB">
    <w:pPr>
      <w:pStyle w:val="AmendDraftFooter"/>
    </w:pPr>
    <w:r>
      <w:fldChar w:fldCharType="begin"/>
    </w:r>
    <w:r>
      <w:instrText xml:space="preserve"> TITLE   \* MERGEFORMAT </w:instrText>
    </w:r>
    <w:r>
      <w:fldChar w:fldCharType="separate"/>
    </w:r>
    <w:r>
      <w:t>6442-S AMS BROW NEED 989</w:t>
    </w:r>
    <w:r>
      <w:fldChar w:fldCharType="end"/>
    </w:r>
    <w:r w:rsidR="006C2C27">
      <w:tab/>
    </w:r>
    <w:r w:rsidR="006C2C27">
      <w:fldChar w:fldCharType="begin"/>
    </w:r>
    <w:r w:rsidR="006C2C27">
      <w:instrText xml:space="preserve"> PAGE  \* Arabic  \* MERGEFORMAT </w:instrText>
    </w:r>
    <w:r w:rsidR="006C2C27">
      <w:fldChar w:fldCharType="separate"/>
    </w:r>
    <w:r>
      <w:rPr>
        <w:noProof/>
      </w:rPr>
      <w:t>1</w:t>
    </w:r>
    <w:r w:rsidR="006C2C2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27" w:rsidRDefault="006C2C27" w:rsidP="00DF5D0E">
      <w:r>
        <w:separator/>
      </w:r>
    </w:p>
  </w:footnote>
  <w:footnote w:type="continuationSeparator" w:id="0">
    <w:p w:rsidR="006C2C27" w:rsidRDefault="006C2C2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DB" w:rsidRDefault="00160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27" w:rsidRDefault="006C2C2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C27" w:rsidRDefault="006C2C27">
                          <w:pPr>
                            <w:pStyle w:val="RCWSLText"/>
                            <w:jc w:val="right"/>
                          </w:pPr>
                          <w:r>
                            <w:t>1</w:t>
                          </w:r>
                        </w:p>
                        <w:p w:rsidR="006C2C27" w:rsidRDefault="006C2C27">
                          <w:pPr>
                            <w:pStyle w:val="RCWSLText"/>
                            <w:jc w:val="right"/>
                          </w:pPr>
                          <w:r>
                            <w:t>2</w:t>
                          </w:r>
                        </w:p>
                        <w:p w:rsidR="006C2C27" w:rsidRDefault="006C2C27">
                          <w:pPr>
                            <w:pStyle w:val="RCWSLText"/>
                            <w:jc w:val="right"/>
                          </w:pPr>
                          <w:r>
                            <w:t>3</w:t>
                          </w:r>
                        </w:p>
                        <w:p w:rsidR="006C2C27" w:rsidRDefault="006C2C27">
                          <w:pPr>
                            <w:pStyle w:val="RCWSLText"/>
                            <w:jc w:val="right"/>
                          </w:pPr>
                          <w:r>
                            <w:t>4</w:t>
                          </w:r>
                        </w:p>
                        <w:p w:rsidR="006C2C27" w:rsidRDefault="006C2C27">
                          <w:pPr>
                            <w:pStyle w:val="RCWSLText"/>
                            <w:jc w:val="right"/>
                          </w:pPr>
                          <w:r>
                            <w:t>5</w:t>
                          </w:r>
                        </w:p>
                        <w:p w:rsidR="006C2C27" w:rsidRDefault="006C2C27">
                          <w:pPr>
                            <w:pStyle w:val="RCWSLText"/>
                            <w:jc w:val="right"/>
                          </w:pPr>
                          <w:r>
                            <w:t>6</w:t>
                          </w:r>
                        </w:p>
                        <w:p w:rsidR="006C2C27" w:rsidRDefault="006C2C27">
                          <w:pPr>
                            <w:pStyle w:val="RCWSLText"/>
                            <w:jc w:val="right"/>
                          </w:pPr>
                          <w:r>
                            <w:t>7</w:t>
                          </w:r>
                        </w:p>
                        <w:p w:rsidR="006C2C27" w:rsidRDefault="006C2C27">
                          <w:pPr>
                            <w:pStyle w:val="RCWSLText"/>
                            <w:jc w:val="right"/>
                          </w:pPr>
                          <w:r>
                            <w:t>8</w:t>
                          </w:r>
                        </w:p>
                        <w:p w:rsidR="006C2C27" w:rsidRDefault="006C2C27">
                          <w:pPr>
                            <w:pStyle w:val="RCWSLText"/>
                            <w:jc w:val="right"/>
                          </w:pPr>
                          <w:r>
                            <w:t>9</w:t>
                          </w:r>
                        </w:p>
                        <w:p w:rsidR="006C2C27" w:rsidRDefault="006C2C27">
                          <w:pPr>
                            <w:pStyle w:val="RCWSLText"/>
                            <w:jc w:val="right"/>
                          </w:pPr>
                          <w:r>
                            <w:t>10</w:t>
                          </w:r>
                        </w:p>
                        <w:p w:rsidR="006C2C27" w:rsidRDefault="006C2C27">
                          <w:pPr>
                            <w:pStyle w:val="RCWSLText"/>
                            <w:jc w:val="right"/>
                          </w:pPr>
                          <w:r>
                            <w:t>11</w:t>
                          </w:r>
                        </w:p>
                        <w:p w:rsidR="006C2C27" w:rsidRDefault="006C2C27">
                          <w:pPr>
                            <w:pStyle w:val="RCWSLText"/>
                            <w:jc w:val="right"/>
                          </w:pPr>
                          <w:r>
                            <w:t>12</w:t>
                          </w:r>
                        </w:p>
                        <w:p w:rsidR="006C2C27" w:rsidRDefault="006C2C27">
                          <w:pPr>
                            <w:pStyle w:val="RCWSLText"/>
                            <w:jc w:val="right"/>
                          </w:pPr>
                          <w:r>
                            <w:t>13</w:t>
                          </w:r>
                        </w:p>
                        <w:p w:rsidR="006C2C27" w:rsidRDefault="006C2C27">
                          <w:pPr>
                            <w:pStyle w:val="RCWSLText"/>
                            <w:jc w:val="right"/>
                          </w:pPr>
                          <w:r>
                            <w:t>14</w:t>
                          </w:r>
                        </w:p>
                        <w:p w:rsidR="006C2C27" w:rsidRDefault="006C2C27">
                          <w:pPr>
                            <w:pStyle w:val="RCWSLText"/>
                            <w:jc w:val="right"/>
                          </w:pPr>
                          <w:r>
                            <w:t>15</w:t>
                          </w:r>
                        </w:p>
                        <w:p w:rsidR="006C2C27" w:rsidRDefault="006C2C27">
                          <w:pPr>
                            <w:pStyle w:val="RCWSLText"/>
                            <w:jc w:val="right"/>
                          </w:pPr>
                          <w:r>
                            <w:t>16</w:t>
                          </w:r>
                        </w:p>
                        <w:p w:rsidR="006C2C27" w:rsidRDefault="006C2C27">
                          <w:pPr>
                            <w:pStyle w:val="RCWSLText"/>
                            <w:jc w:val="right"/>
                          </w:pPr>
                          <w:r>
                            <w:t>17</w:t>
                          </w:r>
                        </w:p>
                        <w:p w:rsidR="006C2C27" w:rsidRDefault="006C2C27">
                          <w:pPr>
                            <w:pStyle w:val="RCWSLText"/>
                            <w:jc w:val="right"/>
                          </w:pPr>
                          <w:r>
                            <w:t>18</w:t>
                          </w:r>
                        </w:p>
                        <w:p w:rsidR="006C2C27" w:rsidRDefault="006C2C27">
                          <w:pPr>
                            <w:pStyle w:val="RCWSLText"/>
                            <w:jc w:val="right"/>
                          </w:pPr>
                          <w:r>
                            <w:t>19</w:t>
                          </w:r>
                        </w:p>
                        <w:p w:rsidR="006C2C27" w:rsidRDefault="006C2C27">
                          <w:pPr>
                            <w:pStyle w:val="RCWSLText"/>
                            <w:jc w:val="right"/>
                          </w:pPr>
                          <w:r>
                            <w:t>20</w:t>
                          </w:r>
                        </w:p>
                        <w:p w:rsidR="006C2C27" w:rsidRDefault="006C2C27">
                          <w:pPr>
                            <w:pStyle w:val="RCWSLText"/>
                            <w:jc w:val="right"/>
                          </w:pPr>
                          <w:r>
                            <w:t>21</w:t>
                          </w:r>
                        </w:p>
                        <w:p w:rsidR="006C2C27" w:rsidRDefault="006C2C27">
                          <w:pPr>
                            <w:pStyle w:val="RCWSLText"/>
                            <w:jc w:val="right"/>
                          </w:pPr>
                          <w:r>
                            <w:t>22</w:t>
                          </w:r>
                        </w:p>
                        <w:p w:rsidR="006C2C27" w:rsidRDefault="006C2C27">
                          <w:pPr>
                            <w:pStyle w:val="RCWSLText"/>
                            <w:jc w:val="right"/>
                          </w:pPr>
                          <w:r>
                            <w:t>23</w:t>
                          </w:r>
                        </w:p>
                        <w:p w:rsidR="006C2C27" w:rsidRDefault="006C2C27">
                          <w:pPr>
                            <w:pStyle w:val="RCWSLText"/>
                            <w:jc w:val="right"/>
                          </w:pPr>
                          <w:r>
                            <w:t>24</w:t>
                          </w:r>
                        </w:p>
                        <w:p w:rsidR="006C2C27" w:rsidRDefault="006C2C27">
                          <w:pPr>
                            <w:pStyle w:val="RCWSLText"/>
                            <w:jc w:val="right"/>
                          </w:pPr>
                          <w:r>
                            <w:t>25</w:t>
                          </w:r>
                        </w:p>
                        <w:p w:rsidR="006C2C27" w:rsidRDefault="006C2C27">
                          <w:pPr>
                            <w:pStyle w:val="RCWSLText"/>
                            <w:jc w:val="right"/>
                          </w:pPr>
                          <w:r>
                            <w:t>26</w:t>
                          </w:r>
                        </w:p>
                        <w:p w:rsidR="006C2C27" w:rsidRDefault="006C2C27">
                          <w:pPr>
                            <w:pStyle w:val="RCWSLText"/>
                            <w:jc w:val="right"/>
                          </w:pPr>
                          <w:r>
                            <w:t>27</w:t>
                          </w:r>
                        </w:p>
                        <w:p w:rsidR="006C2C27" w:rsidRDefault="006C2C27">
                          <w:pPr>
                            <w:pStyle w:val="RCWSLText"/>
                            <w:jc w:val="right"/>
                          </w:pPr>
                          <w:r>
                            <w:t>28</w:t>
                          </w:r>
                        </w:p>
                        <w:p w:rsidR="006C2C27" w:rsidRDefault="006C2C27">
                          <w:pPr>
                            <w:pStyle w:val="RCWSLText"/>
                            <w:jc w:val="right"/>
                          </w:pPr>
                          <w:r>
                            <w:t>29</w:t>
                          </w:r>
                        </w:p>
                        <w:p w:rsidR="006C2C27" w:rsidRDefault="006C2C27">
                          <w:pPr>
                            <w:pStyle w:val="RCWSLText"/>
                            <w:jc w:val="right"/>
                          </w:pPr>
                          <w:r>
                            <w:t>30</w:t>
                          </w:r>
                        </w:p>
                        <w:p w:rsidR="006C2C27" w:rsidRDefault="006C2C27">
                          <w:pPr>
                            <w:pStyle w:val="RCWSLText"/>
                            <w:jc w:val="right"/>
                          </w:pPr>
                          <w:r>
                            <w:t>31</w:t>
                          </w:r>
                        </w:p>
                        <w:p w:rsidR="006C2C27" w:rsidRDefault="006C2C27">
                          <w:pPr>
                            <w:pStyle w:val="RCWSLText"/>
                            <w:jc w:val="right"/>
                          </w:pPr>
                          <w:r>
                            <w:t>32</w:t>
                          </w:r>
                        </w:p>
                        <w:p w:rsidR="006C2C27" w:rsidRDefault="006C2C27">
                          <w:pPr>
                            <w:pStyle w:val="RCWSLText"/>
                            <w:jc w:val="right"/>
                          </w:pPr>
                          <w:r>
                            <w:t>33</w:t>
                          </w:r>
                        </w:p>
                        <w:p w:rsidR="006C2C27" w:rsidRDefault="006C2C2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C2C27" w:rsidRDefault="006C2C27">
                    <w:pPr>
                      <w:pStyle w:val="RCWSLText"/>
                      <w:jc w:val="right"/>
                    </w:pPr>
                    <w:r>
                      <w:t>1</w:t>
                    </w:r>
                  </w:p>
                  <w:p w:rsidR="006C2C27" w:rsidRDefault="006C2C27">
                    <w:pPr>
                      <w:pStyle w:val="RCWSLText"/>
                      <w:jc w:val="right"/>
                    </w:pPr>
                    <w:r>
                      <w:t>2</w:t>
                    </w:r>
                  </w:p>
                  <w:p w:rsidR="006C2C27" w:rsidRDefault="006C2C27">
                    <w:pPr>
                      <w:pStyle w:val="RCWSLText"/>
                      <w:jc w:val="right"/>
                    </w:pPr>
                    <w:r>
                      <w:t>3</w:t>
                    </w:r>
                  </w:p>
                  <w:p w:rsidR="006C2C27" w:rsidRDefault="006C2C27">
                    <w:pPr>
                      <w:pStyle w:val="RCWSLText"/>
                      <w:jc w:val="right"/>
                    </w:pPr>
                    <w:r>
                      <w:t>4</w:t>
                    </w:r>
                  </w:p>
                  <w:p w:rsidR="006C2C27" w:rsidRDefault="006C2C27">
                    <w:pPr>
                      <w:pStyle w:val="RCWSLText"/>
                      <w:jc w:val="right"/>
                    </w:pPr>
                    <w:r>
                      <w:t>5</w:t>
                    </w:r>
                  </w:p>
                  <w:p w:rsidR="006C2C27" w:rsidRDefault="006C2C27">
                    <w:pPr>
                      <w:pStyle w:val="RCWSLText"/>
                      <w:jc w:val="right"/>
                    </w:pPr>
                    <w:r>
                      <w:t>6</w:t>
                    </w:r>
                  </w:p>
                  <w:p w:rsidR="006C2C27" w:rsidRDefault="006C2C27">
                    <w:pPr>
                      <w:pStyle w:val="RCWSLText"/>
                      <w:jc w:val="right"/>
                    </w:pPr>
                    <w:r>
                      <w:t>7</w:t>
                    </w:r>
                  </w:p>
                  <w:p w:rsidR="006C2C27" w:rsidRDefault="006C2C27">
                    <w:pPr>
                      <w:pStyle w:val="RCWSLText"/>
                      <w:jc w:val="right"/>
                    </w:pPr>
                    <w:r>
                      <w:t>8</w:t>
                    </w:r>
                  </w:p>
                  <w:p w:rsidR="006C2C27" w:rsidRDefault="006C2C27">
                    <w:pPr>
                      <w:pStyle w:val="RCWSLText"/>
                      <w:jc w:val="right"/>
                    </w:pPr>
                    <w:r>
                      <w:t>9</w:t>
                    </w:r>
                  </w:p>
                  <w:p w:rsidR="006C2C27" w:rsidRDefault="006C2C27">
                    <w:pPr>
                      <w:pStyle w:val="RCWSLText"/>
                      <w:jc w:val="right"/>
                    </w:pPr>
                    <w:r>
                      <w:t>10</w:t>
                    </w:r>
                  </w:p>
                  <w:p w:rsidR="006C2C27" w:rsidRDefault="006C2C27">
                    <w:pPr>
                      <w:pStyle w:val="RCWSLText"/>
                      <w:jc w:val="right"/>
                    </w:pPr>
                    <w:r>
                      <w:t>11</w:t>
                    </w:r>
                  </w:p>
                  <w:p w:rsidR="006C2C27" w:rsidRDefault="006C2C27">
                    <w:pPr>
                      <w:pStyle w:val="RCWSLText"/>
                      <w:jc w:val="right"/>
                    </w:pPr>
                    <w:r>
                      <w:t>12</w:t>
                    </w:r>
                  </w:p>
                  <w:p w:rsidR="006C2C27" w:rsidRDefault="006C2C27">
                    <w:pPr>
                      <w:pStyle w:val="RCWSLText"/>
                      <w:jc w:val="right"/>
                    </w:pPr>
                    <w:r>
                      <w:t>13</w:t>
                    </w:r>
                  </w:p>
                  <w:p w:rsidR="006C2C27" w:rsidRDefault="006C2C27">
                    <w:pPr>
                      <w:pStyle w:val="RCWSLText"/>
                      <w:jc w:val="right"/>
                    </w:pPr>
                    <w:r>
                      <w:t>14</w:t>
                    </w:r>
                  </w:p>
                  <w:p w:rsidR="006C2C27" w:rsidRDefault="006C2C27">
                    <w:pPr>
                      <w:pStyle w:val="RCWSLText"/>
                      <w:jc w:val="right"/>
                    </w:pPr>
                    <w:r>
                      <w:t>15</w:t>
                    </w:r>
                  </w:p>
                  <w:p w:rsidR="006C2C27" w:rsidRDefault="006C2C27">
                    <w:pPr>
                      <w:pStyle w:val="RCWSLText"/>
                      <w:jc w:val="right"/>
                    </w:pPr>
                    <w:r>
                      <w:t>16</w:t>
                    </w:r>
                  </w:p>
                  <w:p w:rsidR="006C2C27" w:rsidRDefault="006C2C27">
                    <w:pPr>
                      <w:pStyle w:val="RCWSLText"/>
                      <w:jc w:val="right"/>
                    </w:pPr>
                    <w:r>
                      <w:t>17</w:t>
                    </w:r>
                  </w:p>
                  <w:p w:rsidR="006C2C27" w:rsidRDefault="006C2C27">
                    <w:pPr>
                      <w:pStyle w:val="RCWSLText"/>
                      <w:jc w:val="right"/>
                    </w:pPr>
                    <w:r>
                      <w:t>18</w:t>
                    </w:r>
                  </w:p>
                  <w:p w:rsidR="006C2C27" w:rsidRDefault="006C2C27">
                    <w:pPr>
                      <w:pStyle w:val="RCWSLText"/>
                      <w:jc w:val="right"/>
                    </w:pPr>
                    <w:r>
                      <w:t>19</w:t>
                    </w:r>
                  </w:p>
                  <w:p w:rsidR="006C2C27" w:rsidRDefault="006C2C27">
                    <w:pPr>
                      <w:pStyle w:val="RCWSLText"/>
                      <w:jc w:val="right"/>
                    </w:pPr>
                    <w:r>
                      <w:t>20</w:t>
                    </w:r>
                  </w:p>
                  <w:p w:rsidR="006C2C27" w:rsidRDefault="006C2C27">
                    <w:pPr>
                      <w:pStyle w:val="RCWSLText"/>
                      <w:jc w:val="right"/>
                    </w:pPr>
                    <w:r>
                      <w:t>21</w:t>
                    </w:r>
                  </w:p>
                  <w:p w:rsidR="006C2C27" w:rsidRDefault="006C2C27">
                    <w:pPr>
                      <w:pStyle w:val="RCWSLText"/>
                      <w:jc w:val="right"/>
                    </w:pPr>
                    <w:r>
                      <w:t>22</w:t>
                    </w:r>
                  </w:p>
                  <w:p w:rsidR="006C2C27" w:rsidRDefault="006C2C27">
                    <w:pPr>
                      <w:pStyle w:val="RCWSLText"/>
                      <w:jc w:val="right"/>
                    </w:pPr>
                    <w:r>
                      <w:t>23</w:t>
                    </w:r>
                  </w:p>
                  <w:p w:rsidR="006C2C27" w:rsidRDefault="006C2C27">
                    <w:pPr>
                      <w:pStyle w:val="RCWSLText"/>
                      <w:jc w:val="right"/>
                    </w:pPr>
                    <w:r>
                      <w:t>24</w:t>
                    </w:r>
                  </w:p>
                  <w:p w:rsidR="006C2C27" w:rsidRDefault="006C2C27">
                    <w:pPr>
                      <w:pStyle w:val="RCWSLText"/>
                      <w:jc w:val="right"/>
                    </w:pPr>
                    <w:r>
                      <w:t>25</w:t>
                    </w:r>
                  </w:p>
                  <w:p w:rsidR="006C2C27" w:rsidRDefault="006C2C27">
                    <w:pPr>
                      <w:pStyle w:val="RCWSLText"/>
                      <w:jc w:val="right"/>
                    </w:pPr>
                    <w:r>
                      <w:t>26</w:t>
                    </w:r>
                  </w:p>
                  <w:p w:rsidR="006C2C27" w:rsidRDefault="006C2C27">
                    <w:pPr>
                      <w:pStyle w:val="RCWSLText"/>
                      <w:jc w:val="right"/>
                    </w:pPr>
                    <w:r>
                      <w:t>27</w:t>
                    </w:r>
                  </w:p>
                  <w:p w:rsidR="006C2C27" w:rsidRDefault="006C2C27">
                    <w:pPr>
                      <w:pStyle w:val="RCWSLText"/>
                      <w:jc w:val="right"/>
                    </w:pPr>
                    <w:r>
                      <w:t>28</w:t>
                    </w:r>
                  </w:p>
                  <w:p w:rsidR="006C2C27" w:rsidRDefault="006C2C27">
                    <w:pPr>
                      <w:pStyle w:val="RCWSLText"/>
                      <w:jc w:val="right"/>
                    </w:pPr>
                    <w:r>
                      <w:t>29</w:t>
                    </w:r>
                  </w:p>
                  <w:p w:rsidR="006C2C27" w:rsidRDefault="006C2C27">
                    <w:pPr>
                      <w:pStyle w:val="RCWSLText"/>
                      <w:jc w:val="right"/>
                    </w:pPr>
                    <w:r>
                      <w:t>30</w:t>
                    </w:r>
                  </w:p>
                  <w:p w:rsidR="006C2C27" w:rsidRDefault="006C2C27">
                    <w:pPr>
                      <w:pStyle w:val="RCWSLText"/>
                      <w:jc w:val="right"/>
                    </w:pPr>
                    <w:r>
                      <w:t>31</w:t>
                    </w:r>
                  </w:p>
                  <w:p w:rsidR="006C2C27" w:rsidRDefault="006C2C27">
                    <w:pPr>
                      <w:pStyle w:val="RCWSLText"/>
                      <w:jc w:val="right"/>
                    </w:pPr>
                    <w:r>
                      <w:t>32</w:t>
                    </w:r>
                  </w:p>
                  <w:p w:rsidR="006C2C27" w:rsidRDefault="006C2C27">
                    <w:pPr>
                      <w:pStyle w:val="RCWSLText"/>
                      <w:jc w:val="right"/>
                    </w:pPr>
                    <w:r>
                      <w:t>33</w:t>
                    </w:r>
                  </w:p>
                  <w:p w:rsidR="006C2C27" w:rsidRDefault="006C2C27">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27" w:rsidRDefault="006C2C2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C27" w:rsidRDefault="006C2C27" w:rsidP="00605C39">
                          <w:pPr>
                            <w:pStyle w:val="RCWSLText"/>
                            <w:spacing w:before="2888"/>
                            <w:jc w:val="right"/>
                          </w:pPr>
                          <w:r>
                            <w:t>1</w:t>
                          </w:r>
                        </w:p>
                        <w:p w:rsidR="006C2C27" w:rsidRDefault="006C2C27">
                          <w:pPr>
                            <w:pStyle w:val="RCWSLText"/>
                            <w:jc w:val="right"/>
                          </w:pPr>
                          <w:r>
                            <w:t>2</w:t>
                          </w:r>
                        </w:p>
                        <w:p w:rsidR="006C2C27" w:rsidRDefault="006C2C27">
                          <w:pPr>
                            <w:pStyle w:val="RCWSLText"/>
                            <w:jc w:val="right"/>
                          </w:pPr>
                          <w:r>
                            <w:t>3</w:t>
                          </w:r>
                        </w:p>
                        <w:p w:rsidR="006C2C27" w:rsidRDefault="006C2C27">
                          <w:pPr>
                            <w:pStyle w:val="RCWSLText"/>
                            <w:jc w:val="right"/>
                          </w:pPr>
                          <w:r>
                            <w:t>4</w:t>
                          </w:r>
                        </w:p>
                        <w:p w:rsidR="006C2C27" w:rsidRDefault="006C2C27">
                          <w:pPr>
                            <w:pStyle w:val="RCWSLText"/>
                            <w:jc w:val="right"/>
                          </w:pPr>
                          <w:r>
                            <w:t>5</w:t>
                          </w:r>
                        </w:p>
                        <w:p w:rsidR="006C2C27" w:rsidRDefault="006C2C27">
                          <w:pPr>
                            <w:pStyle w:val="RCWSLText"/>
                            <w:jc w:val="right"/>
                          </w:pPr>
                          <w:r>
                            <w:t>6</w:t>
                          </w:r>
                        </w:p>
                        <w:p w:rsidR="006C2C27" w:rsidRDefault="006C2C27">
                          <w:pPr>
                            <w:pStyle w:val="RCWSLText"/>
                            <w:jc w:val="right"/>
                          </w:pPr>
                          <w:r>
                            <w:t>7</w:t>
                          </w:r>
                        </w:p>
                        <w:p w:rsidR="006C2C27" w:rsidRDefault="006C2C27">
                          <w:pPr>
                            <w:pStyle w:val="RCWSLText"/>
                            <w:jc w:val="right"/>
                          </w:pPr>
                          <w:r>
                            <w:t>8</w:t>
                          </w:r>
                        </w:p>
                        <w:p w:rsidR="006C2C27" w:rsidRDefault="006C2C27">
                          <w:pPr>
                            <w:pStyle w:val="RCWSLText"/>
                            <w:jc w:val="right"/>
                          </w:pPr>
                          <w:r>
                            <w:t>9</w:t>
                          </w:r>
                        </w:p>
                        <w:p w:rsidR="006C2C27" w:rsidRDefault="006C2C27">
                          <w:pPr>
                            <w:pStyle w:val="RCWSLText"/>
                            <w:jc w:val="right"/>
                          </w:pPr>
                          <w:r>
                            <w:t>10</w:t>
                          </w:r>
                        </w:p>
                        <w:p w:rsidR="006C2C27" w:rsidRDefault="006C2C27">
                          <w:pPr>
                            <w:pStyle w:val="RCWSLText"/>
                            <w:jc w:val="right"/>
                          </w:pPr>
                          <w:r>
                            <w:t>11</w:t>
                          </w:r>
                        </w:p>
                        <w:p w:rsidR="006C2C27" w:rsidRDefault="006C2C27">
                          <w:pPr>
                            <w:pStyle w:val="RCWSLText"/>
                            <w:jc w:val="right"/>
                          </w:pPr>
                          <w:r>
                            <w:t>12</w:t>
                          </w:r>
                        </w:p>
                        <w:p w:rsidR="006C2C27" w:rsidRDefault="006C2C27">
                          <w:pPr>
                            <w:pStyle w:val="RCWSLText"/>
                            <w:jc w:val="right"/>
                          </w:pPr>
                          <w:r>
                            <w:t>13</w:t>
                          </w:r>
                        </w:p>
                        <w:p w:rsidR="006C2C27" w:rsidRDefault="006C2C27">
                          <w:pPr>
                            <w:pStyle w:val="RCWSLText"/>
                            <w:jc w:val="right"/>
                          </w:pPr>
                          <w:r>
                            <w:t>14</w:t>
                          </w:r>
                        </w:p>
                        <w:p w:rsidR="006C2C27" w:rsidRDefault="006C2C27">
                          <w:pPr>
                            <w:pStyle w:val="RCWSLText"/>
                            <w:jc w:val="right"/>
                          </w:pPr>
                          <w:r>
                            <w:t>15</w:t>
                          </w:r>
                        </w:p>
                        <w:p w:rsidR="006C2C27" w:rsidRDefault="006C2C27">
                          <w:pPr>
                            <w:pStyle w:val="RCWSLText"/>
                            <w:jc w:val="right"/>
                          </w:pPr>
                          <w:r>
                            <w:t>16</w:t>
                          </w:r>
                        </w:p>
                        <w:p w:rsidR="006C2C27" w:rsidRDefault="006C2C27">
                          <w:pPr>
                            <w:pStyle w:val="RCWSLText"/>
                            <w:jc w:val="right"/>
                          </w:pPr>
                          <w:r>
                            <w:t>17</w:t>
                          </w:r>
                        </w:p>
                        <w:p w:rsidR="006C2C27" w:rsidRDefault="006C2C27">
                          <w:pPr>
                            <w:pStyle w:val="RCWSLText"/>
                            <w:jc w:val="right"/>
                          </w:pPr>
                          <w:r>
                            <w:t>18</w:t>
                          </w:r>
                        </w:p>
                        <w:p w:rsidR="006C2C27" w:rsidRDefault="006C2C27">
                          <w:pPr>
                            <w:pStyle w:val="RCWSLText"/>
                            <w:jc w:val="right"/>
                          </w:pPr>
                          <w:r>
                            <w:t>19</w:t>
                          </w:r>
                        </w:p>
                        <w:p w:rsidR="006C2C27" w:rsidRDefault="006C2C27">
                          <w:pPr>
                            <w:pStyle w:val="RCWSLText"/>
                            <w:jc w:val="right"/>
                          </w:pPr>
                          <w:r>
                            <w:t>20</w:t>
                          </w:r>
                        </w:p>
                        <w:p w:rsidR="006C2C27" w:rsidRDefault="006C2C27">
                          <w:pPr>
                            <w:pStyle w:val="RCWSLText"/>
                            <w:jc w:val="right"/>
                          </w:pPr>
                          <w:r>
                            <w:t>21</w:t>
                          </w:r>
                        </w:p>
                        <w:p w:rsidR="006C2C27" w:rsidRDefault="006C2C27">
                          <w:pPr>
                            <w:pStyle w:val="RCWSLText"/>
                            <w:jc w:val="right"/>
                          </w:pPr>
                          <w:r>
                            <w:t>22</w:t>
                          </w:r>
                        </w:p>
                        <w:p w:rsidR="006C2C27" w:rsidRDefault="006C2C27">
                          <w:pPr>
                            <w:pStyle w:val="RCWSLText"/>
                            <w:jc w:val="right"/>
                          </w:pPr>
                          <w:r>
                            <w:t>23</w:t>
                          </w:r>
                        </w:p>
                        <w:p w:rsidR="006C2C27" w:rsidRDefault="006C2C27">
                          <w:pPr>
                            <w:pStyle w:val="RCWSLText"/>
                            <w:jc w:val="right"/>
                          </w:pPr>
                          <w:r>
                            <w:t>24</w:t>
                          </w:r>
                        </w:p>
                        <w:p w:rsidR="006C2C27" w:rsidRDefault="006C2C27" w:rsidP="00060D21">
                          <w:pPr>
                            <w:pStyle w:val="RCWSLText"/>
                            <w:jc w:val="right"/>
                          </w:pPr>
                          <w:r>
                            <w:t>25</w:t>
                          </w:r>
                        </w:p>
                        <w:p w:rsidR="006C2C27" w:rsidRDefault="006C2C27" w:rsidP="00060D21">
                          <w:pPr>
                            <w:pStyle w:val="RCWSLText"/>
                            <w:jc w:val="right"/>
                          </w:pPr>
                          <w:r>
                            <w:t>26</w:t>
                          </w:r>
                        </w:p>
                        <w:p w:rsidR="006C2C27" w:rsidRDefault="006C2C2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C2C27" w:rsidRDefault="006C2C27" w:rsidP="00605C39">
                    <w:pPr>
                      <w:pStyle w:val="RCWSLText"/>
                      <w:spacing w:before="2888"/>
                      <w:jc w:val="right"/>
                    </w:pPr>
                    <w:r>
                      <w:t>1</w:t>
                    </w:r>
                  </w:p>
                  <w:p w:rsidR="006C2C27" w:rsidRDefault="006C2C27">
                    <w:pPr>
                      <w:pStyle w:val="RCWSLText"/>
                      <w:jc w:val="right"/>
                    </w:pPr>
                    <w:r>
                      <w:t>2</w:t>
                    </w:r>
                  </w:p>
                  <w:p w:rsidR="006C2C27" w:rsidRDefault="006C2C27">
                    <w:pPr>
                      <w:pStyle w:val="RCWSLText"/>
                      <w:jc w:val="right"/>
                    </w:pPr>
                    <w:r>
                      <w:t>3</w:t>
                    </w:r>
                  </w:p>
                  <w:p w:rsidR="006C2C27" w:rsidRDefault="006C2C27">
                    <w:pPr>
                      <w:pStyle w:val="RCWSLText"/>
                      <w:jc w:val="right"/>
                    </w:pPr>
                    <w:r>
                      <w:t>4</w:t>
                    </w:r>
                  </w:p>
                  <w:p w:rsidR="006C2C27" w:rsidRDefault="006C2C27">
                    <w:pPr>
                      <w:pStyle w:val="RCWSLText"/>
                      <w:jc w:val="right"/>
                    </w:pPr>
                    <w:r>
                      <w:t>5</w:t>
                    </w:r>
                  </w:p>
                  <w:p w:rsidR="006C2C27" w:rsidRDefault="006C2C27">
                    <w:pPr>
                      <w:pStyle w:val="RCWSLText"/>
                      <w:jc w:val="right"/>
                    </w:pPr>
                    <w:r>
                      <w:t>6</w:t>
                    </w:r>
                  </w:p>
                  <w:p w:rsidR="006C2C27" w:rsidRDefault="006C2C27">
                    <w:pPr>
                      <w:pStyle w:val="RCWSLText"/>
                      <w:jc w:val="right"/>
                    </w:pPr>
                    <w:r>
                      <w:t>7</w:t>
                    </w:r>
                  </w:p>
                  <w:p w:rsidR="006C2C27" w:rsidRDefault="006C2C27">
                    <w:pPr>
                      <w:pStyle w:val="RCWSLText"/>
                      <w:jc w:val="right"/>
                    </w:pPr>
                    <w:r>
                      <w:t>8</w:t>
                    </w:r>
                  </w:p>
                  <w:p w:rsidR="006C2C27" w:rsidRDefault="006C2C27">
                    <w:pPr>
                      <w:pStyle w:val="RCWSLText"/>
                      <w:jc w:val="right"/>
                    </w:pPr>
                    <w:r>
                      <w:t>9</w:t>
                    </w:r>
                  </w:p>
                  <w:p w:rsidR="006C2C27" w:rsidRDefault="006C2C27">
                    <w:pPr>
                      <w:pStyle w:val="RCWSLText"/>
                      <w:jc w:val="right"/>
                    </w:pPr>
                    <w:r>
                      <w:t>10</w:t>
                    </w:r>
                  </w:p>
                  <w:p w:rsidR="006C2C27" w:rsidRDefault="006C2C27">
                    <w:pPr>
                      <w:pStyle w:val="RCWSLText"/>
                      <w:jc w:val="right"/>
                    </w:pPr>
                    <w:r>
                      <w:t>11</w:t>
                    </w:r>
                  </w:p>
                  <w:p w:rsidR="006C2C27" w:rsidRDefault="006C2C27">
                    <w:pPr>
                      <w:pStyle w:val="RCWSLText"/>
                      <w:jc w:val="right"/>
                    </w:pPr>
                    <w:r>
                      <w:t>12</w:t>
                    </w:r>
                  </w:p>
                  <w:p w:rsidR="006C2C27" w:rsidRDefault="006C2C27">
                    <w:pPr>
                      <w:pStyle w:val="RCWSLText"/>
                      <w:jc w:val="right"/>
                    </w:pPr>
                    <w:r>
                      <w:t>13</w:t>
                    </w:r>
                  </w:p>
                  <w:p w:rsidR="006C2C27" w:rsidRDefault="006C2C27">
                    <w:pPr>
                      <w:pStyle w:val="RCWSLText"/>
                      <w:jc w:val="right"/>
                    </w:pPr>
                    <w:r>
                      <w:t>14</w:t>
                    </w:r>
                  </w:p>
                  <w:p w:rsidR="006C2C27" w:rsidRDefault="006C2C27">
                    <w:pPr>
                      <w:pStyle w:val="RCWSLText"/>
                      <w:jc w:val="right"/>
                    </w:pPr>
                    <w:r>
                      <w:t>15</w:t>
                    </w:r>
                  </w:p>
                  <w:p w:rsidR="006C2C27" w:rsidRDefault="006C2C27">
                    <w:pPr>
                      <w:pStyle w:val="RCWSLText"/>
                      <w:jc w:val="right"/>
                    </w:pPr>
                    <w:r>
                      <w:t>16</w:t>
                    </w:r>
                  </w:p>
                  <w:p w:rsidR="006C2C27" w:rsidRDefault="006C2C27">
                    <w:pPr>
                      <w:pStyle w:val="RCWSLText"/>
                      <w:jc w:val="right"/>
                    </w:pPr>
                    <w:r>
                      <w:t>17</w:t>
                    </w:r>
                  </w:p>
                  <w:p w:rsidR="006C2C27" w:rsidRDefault="006C2C27">
                    <w:pPr>
                      <w:pStyle w:val="RCWSLText"/>
                      <w:jc w:val="right"/>
                    </w:pPr>
                    <w:r>
                      <w:t>18</w:t>
                    </w:r>
                  </w:p>
                  <w:p w:rsidR="006C2C27" w:rsidRDefault="006C2C27">
                    <w:pPr>
                      <w:pStyle w:val="RCWSLText"/>
                      <w:jc w:val="right"/>
                    </w:pPr>
                    <w:r>
                      <w:t>19</w:t>
                    </w:r>
                  </w:p>
                  <w:p w:rsidR="006C2C27" w:rsidRDefault="006C2C27">
                    <w:pPr>
                      <w:pStyle w:val="RCWSLText"/>
                      <w:jc w:val="right"/>
                    </w:pPr>
                    <w:r>
                      <w:t>20</w:t>
                    </w:r>
                  </w:p>
                  <w:p w:rsidR="006C2C27" w:rsidRDefault="006C2C27">
                    <w:pPr>
                      <w:pStyle w:val="RCWSLText"/>
                      <w:jc w:val="right"/>
                    </w:pPr>
                    <w:r>
                      <w:t>21</w:t>
                    </w:r>
                  </w:p>
                  <w:p w:rsidR="006C2C27" w:rsidRDefault="006C2C27">
                    <w:pPr>
                      <w:pStyle w:val="RCWSLText"/>
                      <w:jc w:val="right"/>
                    </w:pPr>
                    <w:r>
                      <w:t>22</w:t>
                    </w:r>
                  </w:p>
                  <w:p w:rsidR="006C2C27" w:rsidRDefault="006C2C27">
                    <w:pPr>
                      <w:pStyle w:val="RCWSLText"/>
                      <w:jc w:val="right"/>
                    </w:pPr>
                    <w:r>
                      <w:t>23</w:t>
                    </w:r>
                  </w:p>
                  <w:p w:rsidR="006C2C27" w:rsidRDefault="006C2C27">
                    <w:pPr>
                      <w:pStyle w:val="RCWSLText"/>
                      <w:jc w:val="right"/>
                    </w:pPr>
                    <w:r>
                      <w:t>24</w:t>
                    </w:r>
                  </w:p>
                  <w:p w:rsidR="006C2C27" w:rsidRDefault="006C2C27" w:rsidP="00060D21">
                    <w:pPr>
                      <w:pStyle w:val="RCWSLText"/>
                      <w:jc w:val="right"/>
                    </w:pPr>
                    <w:r>
                      <w:t>25</w:t>
                    </w:r>
                  </w:p>
                  <w:p w:rsidR="006C2C27" w:rsidRDefault="006C2C27" w:rsidP="00060D21">
                    <w:pPr>
                      <w:pStyle w:val="RCWSLText"/>
                      <w:jc w:val="right"/>
                    </w:pPr>
                    <w:r>
                      <w:t>26</w:t>
                    </w:r>
                  </w:p>
                  <w:p w:rsidR="006C2C27" w:rsidRDefault="006C2C2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7D7A7D4A"/>
    <w:multiLevelType w:val="hybridMultilevel"/>
    <w:tmpl w:val="34EE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5BCB"/>
    <w:rsid w:val="00146AAF"/>
    <w:rsid w:val="00160FDB"/>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C2C27"/>
    <w:rsid w:val="006F7027"/>
    <w:rsid w:val="007049E4"/>
    <w:rsid w:val="0072335D"/>
    <w:rsid w:val="0072541D"/>
    <w:rsid w:val="00757317"/>
    <w:rsid w:val="007671F9"/>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516A6"/>
    <w:rsid w:val="00C61A83"/>
    <w:rsid w:val="00C73024"/>
    <w:rsid w:val="00C8108C"/>
    <w:rsid w:val="00D40447"/>
    <w:rsid w:val="00D659AC"/>
    <w:rsid w:val="00DA47F3"/>
    <w:rsid w:val="00DC2C13"/>
    <w:rsid w:val="00DE256E"/>
    <w:rsid w:val="00DF5D0E"/>
    <w:rsid w:val="00E1471A"/>
    <w:rsid w:val="00E267B1"/>
    <w:rsid w:val="00E41CC6"/>
    <w:rsid w:val="00E640F1"/>
    <w:rsid w:val="00E66F5D"/>
    <w:rsid w:val="00E831A5"/>
    <w:rsid w:val="00E850E7"/>
    <w:rsid w:val="00EC4C96"/>
    <w:rsid w:val="00ED2EEB"/>
    <w:rsid w:val="00F229DE"/>
    <w:rsid w:val="00F304D3"/>
    <w:rsid w:val="00F4663F"/>
    <w:rsid w:val="00F6596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6C2C2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6C2C2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D54A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6442-S</BillDocName>
  <AmendType>AMS</AmendType>
  <SponsorAcronym>BROW</SponsorAcronym>
  <DrafterAcronym>NEED</DrafterAcronym>
  <DraftNumber>989</DraftNumber>
  <ReferenceNumber>SSB 6442</ReferenceNumber>
  <Floor>S AMD TO S AMD S-5278.2</Floor>
  <AmendmentNumber> 296</AmendmentNumber>
  <Sponsors>By Senator Brown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3</Pages>
  <Words>1759</Words>
  <Characters>9939</Characters>
  <Application>Microsoft Office Word</Application>
  <DocSecurity>8</DocSecurity>
  <Lines>207</Lines>
  <Paragraphs>46</Paragraphs>
  <ScaleCrop>false</ScaleCrop>
  <HeadingPairs>
    <vt:vector size="2" baseType="variant">
      <vt:variant>
        <vt:lpstr>Title</vt:lpstr>
      </vt:variant>
      <vt:variant>
        <vt:i4>1</vt:i4>
      </vt:variant>
    </vt:vector>
  </HeadingPairs>
  <TitlesOfParts>
    <vt:vector size="1" baseType="lpstr">
      <vt:lpstr>6442-S AMS BROW NEED 989</vt:lpstr>
    </vt:vector>
  </TitlesOfParts>
  <Company>Washington State Legislature</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6442-S AMS BROW NEED 989</dc:title>
  <dc:creator>Mich'l Needham</dc:creator>
  <cp:lastModifiedBy>Mich'l Needham</cp:lastModifiedBy>
  <cp:revision>4</cp:revision>
  <cp:lastPrinted>2012-03-07T00:14:00Z</cp:lastPrinted>
  <dcterms:created xsi:type="dcterms:W3CDTF">2012-03-06T23:43:00Z</dcterms:created>
  <dcterms:modified xsi:type="dcterms:W3CDTF">2012-03-07T00:14:00Z</dcterms:modified>
</cp:coreProperties>
</file>