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12E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491E">
            <w:t>6615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491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491E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491E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491E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2E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491E">
            <w:rPr>
              <w:b/>
              <w:u w:val="single"/>
            </w:rPr>
            <w:t>SB 6615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4491E" w:rsidR="0094491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0F35">
            <w:rPr>
              <w:b/>
            </w:rPr>
            <w:t xml:space="preserve"> 265</w:t>
          </w:r>
        </w:sdtContent>
      </w:sdt>
    </w:p>
    <w:p w:rsidR="00DF5D0E" w:rsidP="00605C39" w:rsidRDefault="00D12E6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491E">
            <w:t xml:space="preserve">By Senator Kohl-Welles</w:t>
          </w:r>
          <w:proofErr w:type="gramStart"/>
          <w:r w:rsidR="0094491E">
            <w:t>By Senator Kohl-Welles</w:t>
          </w:r>
          <w:proofErr w:type="gramEnd"/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4491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03/03/2012</w:t>
          </w:r>
        </w:p>
      </w:sdtContent>
    </w:sdt>
    <w:p w:rsidR="00D12E6D" w:rsidP="00D12E6D" w:rsidRDefault="00DE256E">
      <w:pPr>
        <w:pStyle w:val="BegSec-Amd"/>
        <w:ind w:firstLine="0"/>
      </w:pPr>
      <w:bookmarkStart w:name="StartOfAmendmentBody" w:id="0"/>
      <w:bookmarkEnd w:id="0"/>
      <w:permStart w:edGrp="everyone" w:id="1530071832"/>
      <w:r>
        <w:tab/>
      </w:r>
      <w:r w:rsidR="0094491E">
        <w:t xml:space="preserve">Strike everything after the enacting clause and insert the following: </w:t>
      </w:r>
    </w:p>
    <w:p w:rsidR="00D12E6D" w:rsidP="00D12E6D" w:rsidRDefault="00D12E6D">
      <w:pPr>
        <w:pStyle w:val="BegSec-Amd"/>
        <w:ind w:firstLine="0"/>
      </w:pPr>
      <w:r>
        <w:tab/>
      </w: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rPr>
          <w:b/>
        </w:rPr>
        <w:t xml:space="preserve">  </w:t>
      </w:r>
      <w:r>
        <w:t>RCW 66.08.210 and 1979 c 151 s 168 are each amended to read as follows:</w:t>
      </w:r>
    </w:p>
    <w:p w:rsidR="00D12E6D" w:rsidP="00D12E6D" w:rsidRDefault="00D12E6D">
      <w:pPr>
        <w:pStyle w:val="RCWSLText"/>
      </w:pPr>
      <w:r>
        <w:rPr>
          <w:u w:val="single"/>
        </w:rPr>
        <w:t>(1)</w:t>
      </w:r>
      <w:r>
        <w:t xml:space="preserve"> With respect to the ((</w:t>
      </w:r>
      <w:r>
        <w:rPr>
          <w:strike/>
        </w:rPr>
        <w:t>forty percent share coming</w:t>
      </w:r>
      <w:r>
        <w:t xml:space="preserve">)) </w:t>
      </w:r>
      <w:r>
        <w:rPr>
          <w:u w:val="single"/>
        </w:rPr>
        <w:t>distribution of funds</w:t>
      </w:r>
      <w:r>
        <w:t xml:space="preserve"> to the incorporated cities and towns </w:t>
      </w:r>
      <w:r>
        <w:rPr>
          <w:u w:val="single"/>
        </w:rPr>
        <w:t>under RCW 66.24.290(1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c)</w:t>
      </w:r>
      <w:r>
        <w:t>, the computations for distribution ((</w:t>
      </w:r>
      <w:r>
        <w:rPr>
          <w:strike/>
        </w:rPr>
        <w:t>shall</w:t>
      </w:r>
      <w:r>
        <w:t xml:space="preserve">)) </w:t>
      </w:r>
      <w:r>
        <w:rPr>
          <w:u w:val="single"/>
        </w:rPr>
        <w:t>must</w:t>
      </w:r>
      <w:r>
        <w:t xml:space="preserve"> be made by the state agency responsible for collecting the same as ((</w:t>
      </w:r>
      <w:r>
        <w:rPr>
          <w:strike/>
        </w:rPr>
        <w:t>follows:</w:t>
      </w:r>
      <w:r>
        <w:t xml:space="preserve">)) </w:t>
      </w:r>
      <w:r>
        <w:rPr>
          <w:u w:val="single"/>
        </w:rPr>
        <w:t>provided in subsection (2) of this section.</w:t>
      </w:r>
    </w:p>
    <w:p w:rsidR="00D12E6D" w:rsidP="00D12E6D" w:rsidRDefault="00D12E6D">
      <w:pPr>
        <w:pStyle w:val="RCWSLText"/>
      </w:pPr>
      <w:r>
        <w:rPr>
          <w:u w:val="single"/>
        </w:rPr>
        <w:t>(2)</w:t>
      </w:r>
      <w:r>
        <w:t xml:space="preserve"> The share coming to each eligible city or town ((</w:t>
      </w:r>
      <w:r>
        <w:rPr>
          <w:strike/>
        </w:rPr>
        <w:t>shall</w:t>
      </w:r>
      <w:r>
        <w:t xml:space="preserve">)) </w:t>
      </w:r>
      <w:r>
        <w:rPr>
          <w:u w:val="single"/>
        </w:rPr>
        <w:t>must</w:t>
      </w:r>
      <w:r>
        <w:t xml:space="preserve"> be determined by a division among the eligible cities and towns within the state ratably on the basis of population as last determined by the office of financial management((</w:t>
      </w:r>
      <w:r>
        <w:rPr>
          <w:strike/>
        </w:rPr>
        <w:t>:  AND PROVIDED, That</w:t>
      </w:r>
      <w:r>
        <w:t>))</w:t>
      </w:r>
      <w:r>
        <w:rPr>
          <w:u w:val="single"/>
        </w:rPr>
        <w:t>.  However,</w:t>
      </w:r>
      <w:r>
        <w:t xml:space="preserve"> no city or town in which the sale of liquor is forbidden as the result of an election ((</w:t>
      </w:r>
      <w:r>
        <w:rPr>
          <w:strike/>
        </w:rPr>
        <w:t>shall be</w:t>
      </w:r>
      <w:r>
        <w:t xml:space="preserve">)) </w:t>
      </w:r>
      <w:r>
        <w:rPr>
          <w:u w:val="single"/>
        </w:rPr>
        <w:t>is</w:t>
      </w:r>
      <w:r>
        <w:t xml:space="preserve"> entitled to any share in such distribution."</w:t>
      </w:r>
    </w:p>
    <w:p w:rsidR="0094491E" w:rsidP="0094491E" w:rsidRDefault="0094491E">
      <w:pPr>
        <w:suppressLineNumbers/>
        <w:rPr>
          <w:spacing w:val="-3"/>
        </w:rPr>
      </w:pPr>
    </w:p>
    <w:p w:rsidR="0094491E" w:rsidP="0094491E" w:rsidRDefault="0094491E">
      <w:pPr>
        <w:suppressLineNumbers/>
        <w:rPr>
          <w:spacing w:val="-3"/>
        </w:rPr>
      </w:pPr>
    </w:p>
    <w:permEnd w:id="1530071832"/>
    <w:p w:rsidR="0094491E" w:rsidP="0094491E" w:rsidRDefault="0094491E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640839890"/>
          <w:placeholder>
            <w:docPart w:val="29A41ACC2A5C4B5AA943283FF8ECD979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6615</w:t>
          </w:r>
        </w:sdtContent>
      </w:sdt>
      <w:r w:rsidRPr="0094491E">
        <w:t xml:space="preserve"> </w:t>
      </w:r>
      <w:sdt>
        <w:sdtPr>
          <w:alias w:val="Floor"/>
          <w:tag w:val="Floor"/>
          <w:id w:val="-1253124179"/>
          <w:placeholder>
            <w:docPart w:val="B1C9922814854B4E9BFD5DE94EF9E35F"/>
          </w:placeholder>
          <w:dataBinding w:xpath="/Amendment[1]/Floor[1]" w:storeItemID="{B0F9304C-FCEE-4ACD-9B3F-481A4DFF630A}"/>
          <w:text/>
        </w:sdtPr>
        <w:sdtContent>
          <w:r w:rsidRPr="0094491E">
            <w:t>S AMD</w:t>
          </w:r>
        </w:sdtContent>
      </w:sdt>
    </w:p>
    <w:p w:rsidR="0094491E" w:rsidP="0094491E" w:rsidRDefault="0094491E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94491E" w:rsidP="0094491E" w:rsidRDefault="0094491E">
      <w:pPr>
        <w:suppressLineNumbers/>
        <w:spacing w:line="408" w:lineRule="exact"/>
        <w:rPr>
          <w:spacing w:val="-3"/>
        </w:rPr>
      </w:pPr>
    </w:p>
    <w:p w:rsidRPr="0094491E" w:rsidR="0094491E" w:rsidP="0094491E" w:rsidRDefault="0094491E">
      <w:pPr>
        <w:suppressLineNumbers/>
        <w:rPr>
          <w:spacing w:val="-3"/>
        </w:rPr>
      </w:pPr>
      <w:permStart w:edGrp="everyone" w:id="1162968781"/>
      <w:r>
        <w:rPr>
          <w:spacing w:val="-3"/>
        </w:rPr>
        <w:tab/>
        <w:t xml:space="preserve">On page 1, line </w:t>
      </w:r>
      <w:r w:rsidR="00D12E6D">
        <w:rPr>
          <w:spacing w:val="-3"/>
        </w:rPr>
        <w:t>1</w:t>
      </w:r>
      <w:r>
        <w:rPr>
          <w:spacing w:val="-3"/>
        </w:rPr>
        <w:t xml:space="preserve"> of the title, </w:t>
      </w:r>
      <w:r w:rsidR="00D12E6D">
        <w:rPr>
          <w:spacing w:val="-3"/>
        </w:rPr>
        <w:t>strike everything after "revenue:" and</w:t>
      </w:r>
      <w:r>
        <w:rPr>
          <w:spacing w:val="-3"/>
        </w:rPr>
        <w:t xml:space="preserve"> insert "</w:t>
      </w:r>
      <w:r w:rsidR="00D12E6D">
        <w:rPr>
          <w:spacing w:val="-3"/>
        </w:rPr>
        <w:t>and amending RCW 66.08.210.</w:t>
      </w:r>
      <w:r>
        <w:rPr>
          <w:spacing w:val="-3"/>
        </w:rPr>
        <w:t>"</w:t>
      </w:r>
    </w:p>
    <w:permEnd w:id="1162968781"/>
    <w:p w:rsidR="00ED2EEB" w:rsidP="009449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86690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49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4491E" w:rsidRDefault="00D12E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Effec</w:t>
                </w:r>
                <w:bookmarkStart w:name="_GoBack" w:id="1"/>
                <w:bookmarkEnd w:id="1"/>
                <w:r>
                  <w:t xml:space="preserve">t:  </w:t>
                </w:r>
                <w:r w:rsidRPr="00D12E6D">
                  <w:t>Strikes the bill.  Makes technical corrections to statute describing distribution of funds to cities and towns.</w:t>
                </w:r>
                <w:r w:rsidRPr="0096303F" w:rsidR="0096303F">
                  <w:tab/>
                </w:r>
              </w:p>
              <w:p w:rsidRPr="007D1589" w:rsidR="001B4E53" w:rsidP="009449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8669016"/>
    </w:tbl>
    <w:p w:rsidR="00DF5D0E" w:rsidP="0094491E" w:rsidRDefault="00DF5D0E">
      <w:pPr>
        <w:pStyle w:val="BillEnd"/>
        <w:suppressLineNumbers/>
      </w:pPr>
    </w:p>
    <w:p w:rsidR="00DF5D0E" w:rsidP="009449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49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1E" w:rsidRDefault="0094491E" w:rsidP="00DF5D0E">
      <w:r>
        <w:separator/>
      </w:r>
    </w:p>
  </w:endnote>
  <w:endnote w:type="continuationSeparator" w:id="0">
    <w:p w:rsidR="0094491E" w:rsidRDefault="009449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94491E">
      <w:fldChar w:fldCharType="separate"/>
    </w:r>
    <w:r w:rsidR="0094491E">
      <w:t xml:space="preserve">6615 </w:t>
    </w:r>
    <w:proofErr w:type="gramStart"/>
    <w:r w:rsidR="0094491E">
      <w:t>AMS ....</w:t>
    </w:r>
    <w:proofErr w:type="gramEnd"/>
    <w:r w:rsidR="0094491E">
      <w:t xml:space="preserve"> LEWI 014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2E6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94491E">
      <w:fldChar w:fldCharType="separate"/>
    </w:r>
    <w:r w:rsidR="0094491E">
      <w:t xml:space="preserve">6615 </w:t>
    </w:r>
    <w:proofErr w:type="gramStart"/>
    <w:r w:rsidR="0094491E">
      <w:t>AMS ....</w:t>
    </w:r>
    <w:proofErr w:type="gramEnd"/>
    <w:r w:rsidR="0094491E">
      <w:t xml:space="preserve"> LEWI 014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2E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1E" w:rsidRDefault="0094491E" w:rsidP="00DF5D0E">
      <w:r>
        <w:separator/>
      </w:r>
    </w:p>
  </w:footnote>
  <w:footnote w:type="continuationSeparator" w:id="0">
    <w:p w:rsidR="0094491E" w:rsidRDefault="009449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0F3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491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2E6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29A41ACC2A5C4B5AA943283FF8EC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C07E-DE94-4C00-BBC7-1DA573243AD8}"/>
      </w:docPartPr>
      <w:docPartBody>
        <w:p w:rsidR="00000000" w:rsidRDefault="000F7A6D" w:rsidP="000F7A6D">
          <w:pPr>
            <w:pStyle w:val="29A41ACC2A5C4B5AA943283FF8ECD979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1C9922814854B4E9BFD5DE94EF9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0387-C5B7-48FF-99C6-DB089B49BCAA}"/>
      </w:docPartPr>
      <w:docPartBody>
        <w:p w:rsidR="00000000" w:rsidRDefault="000F7A6D" w:rsidP="000F7A6D">
          <w:pPr>
            <w:pStyle w:val="B1C9922814854B4E9BFD5DE94EF9E35F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7A6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A6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9A41ACC2A5C4B5AA943283FF8ECD979">
    <w:name w:val="29A41ACC2A5C4B5AA943283FF8ECD979"/>
    <w:rsid w:val="000F7A6D"/>
  </w:style>
  <w:style w:type="paragraph" w:customStyle="1" w:styleId="B1C9922814854B4E9BFD5DE94EF9E35F">
    <w:name w:val="B1C9922814854B4E9BFD5DE94EF9E35F"/>
    <w:rsid w:val="000F7A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A6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9A41ACC2A5C4B5AA943283FF8ECD979">
    <w:name w:val="29A41ACC2A5C4B5AA943283FF8ECD979"/>
    <w:rsid w:val="000F7A6D"/>
  </w:style>
  <w:style w:type="paragraph" w:customStyle="1" w:styleId="B1C9922814854B4E9BFD5DE94EF9E35F">
    <w:name w:val="B1C9922814854B4E9BFD5DE94EF9E35F"/>
    <w:rsid w:val="000F7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6615</BillDocName>
  <AmendType>AMS</AmendType>
  <SponsorAcronym>KOHL</SponsorAcronym>
  <DrafterAcronym>LEWI</DrafterAcronym>
  <DraftNumber>014</DraftNumber>
  <ReferenceNumber>SB 6615</ReferenceNumber>
  <Floor>S AMD</Floor>
  <AmendmentNumber> 265</AmendmentNumber>
  <Sponsors>By Senator Kohl-Welles</Sponsors>
  <FloorAction>PULLED 03/03/2012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300</Words>
  <Characters>1009</Characters>
  <Application>Microsoft Office Word</Application>
  <DocSecurity>8</DocSecurity>
  <Lines>252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6615 AMS KOHL LEWI 014</dc:title>
  <dc:creator>Heather Lewis-Lechner</dc:creator>
  <cp:lastModifiedBy>Heather Lewis-Lechner</cp:lastModifiedBy>
  <cp:revision>2</cp:revision>
  <dcterms:created xsi:type="dcterms:W3CDTF">2012-03-03T09:12:00Z</dcterms:created>
  <dcterms:modified xsi:type="dcterms:W3CDTF">2012-03-03T09:16:00Z</dcterms:modified>
</cp:coreProperties>
</file>