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52D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595C">
            <w:t>1290-S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59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595C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595C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595C">
            <w:t>065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52D6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595C">
            <w:rPr>
              <w:b/>
              <w:u w:val="single"/>
            </w:rPr>
            <w:t>SHB 1290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10FC">
            <w:t>H AMD TO H AMD (1290</w:t>
          </w:r>
          <w:r w:rsidR="00F301F8">
            <w:t>-S</w:t>
          </w:r>
          <w:r w:rsidR="008410FC">
            <w:t xml:space="preserve"> AMH HUNS VASA 059)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92DA7">
            <w:rPr>
              <w:b/>
            </w:rPr>
            <w:t xml:space="preserve"> 207</w:t>
          </w:r>
        </w:sdtContent>
      </w:sdt>
    </w:p>
    <w:p w:rsidR="00DF5D0E" w:rsidP="00605C39" w:rsidRDefault="00352D6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595C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2595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393509195"/>
    <w:p w:rsidRPr="008410FC" w:rsidR="008410FC" w:rsidP="008410F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2595C">
        <w:t xml:space="preserve">On page </w:t>
      </w:r>
      <w:r w:rsidR="008410FC">
        <w:t>1, line 5 of the amendment, after "technical college" insert ". This requirement may be waived if the county already has a ballot drop box within one mile of the campus"</w:t>
      </w:r>
    </w:p>
    <w:p w:rsidRPr="00A2595C" w:rsidR="00DF5D0E" w:rsidP="00A2595C" w:rsidRDefault="00DF5D0E">
      <w:pPr>
        <w:suppressLineNumbers/>
        <w:rPr>
          <w:spacing w:val="-3"/>
        </w:rPr>
      </w:pPr>
    </w:p>
    <w:permEnd w:id="393509195"/>
    <w:p w:rsidR="00ED2EEB" w:rsidP="00A259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67597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59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410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410FC">
                  <w:t>Waives the requirement that the county auditor or local election official place a ballot drop box at a campus, if there is already a ballot drop box within the county within one mile of the campus.</w:t>
                </w:r>
              </w:p>
            </w:tc>
          </w:tr>
        </w:sdtContent>
      </w:sdt>
      <w:permEnd w:id="276759762"/>
    </w:tbl>
    <w:p w:rsidR="00DF5D0E" w:rsidP="00A2595C" w:rsidRDefault="00DF5D0E">
      <w:pPr>
        <w:pStyle w:val="BillEnd"/>
        <w:suppressLineNumbers/>
      </w:pPr>
    </w:p>
    <w:p w:rsidR="00DF5D0E" w:rsidP="00A259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59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5C" w:rsidRDefault="00A2595C" w:rsidP="00DF5D0E">
      <w:r>
        <w:separator/>
      </w:r>
    </w:p>
  </w:endnote>
  <w:endnote w:type="continuationSeparator" w:id="0">
    <w:p w:rsidR="00A2595C" w:rsidRDefault="00A259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FC" w:rsidRDefault="00841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D70A1">
    <w:pPr>
      <w:pStyle w:val="AmendDraftFooter"/>
    </w:pPr>
    <w:fldSimple w:instr=" TITLE   \* MERGEFORMAT ">
      <w:r w:rsidR="00352D65">
        <w:t>1290-S AMH LIIA VASA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595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D70A1">
    <w:pPr>
      <w:pStyle w:val="AmendDraftFooter"/>
    </w:pPr>
    <w:fldSimple w:instr=" TITLE   \* MERGEFORMAT ">
      <w:r w:rsidR="00352D65">
        <w:t>1290-S AMH LIIA VASA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52D6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5C" w:rsidRDefault="00A2595C" w:rsidP="00DF5D0E">
      <w:r>
        <w:separator/>
      </w:r>
    </w:p>
  </w:footnote>
  <w:footnote w:type="continuationSeparator" w:id="0">
    <w:p w:rsidR="00A2595C" w:rsidRDefault="00A259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FC" w:rsidRDefault="00841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70A1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52D65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0F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95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6602"/>
    <w:rsid w:val="00BF44DF"/>
    <w:rsid w:val="00C61A83"/>
    <w:rsid w:val="00C8108C"/>
    <w:rsid w:val="00C92DA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1F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1290-S</BillDocName>
  <AmendType>AMH</AmendType>
  <SponsorAcronym>LIIA</SponsorAcronym>
  <DrafterAcronym>VASA</DrafterAcronym>
  <DraftNumber>065</DraftNumber>
  <ReferenceNumber>SHB 1290</ReferenceNumber>
  <Floor>H AMD TO H AMD (1290-S AMH HUNS VASA 059)</Floor>
  <AmendmentNumber> 207</AmendmentNumber>
  <Sponsors>By Representative Liias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108</Words>
  <Characters>468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1290-S AMH LIIA VASA 065</vt:lpstr>
    </vt:vector>
  </TitlesOfParts>
  <Company>Washington State Legislature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1290-S AMH LIIA VASA 065</dc:title>
  <dc:creator>Jasmine Vasavada</dc:creator>
  <cp:lastModifiedBy>Jasmine Vasavada</cp:lastModifiedBy>
  <cp:revision>6</cp:revision>
  <cp:lastPrinted>2013-03-08T00:29:00Z</cp:lastPrinted>
  <dcterms:created xsi:type="dcterms:W3CDTF">2013-03-08T00:12:00Z</dcterms:created>
  <dcterms:modified xsi:type="dcterms:W3CDTF">2013-03-08T00:29:00Z</dcterms:modified>
</cp:coreProperties>
</file>