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C449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08B9">
            <w:t>1482-S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08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08B9">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08B9">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08B9">
            <w:t>025</w:t>
          </w:r>
        </w:sdtContent>
      </w:sdt>
    </w:p>
    <w:p w:rsidR="00DF5D0E" w:rsidP="00B73E0A" w:rsidRDefault="00AA1230">
      <w:pPr>
        <w:pStyle w:val="OfferedBy"/>
        <w:spacing w:after="120"/>
      </w:pPr>
      <w:r>
        <w:tab/>
      </w:r>
      <w:r>
        <w:tab/>
      </w:r>
      <w:r>
        <w:tab/>
      </w:r>
      <w:bookmarkStart w:name="_GoBack" w:id="0"/>
      <w:bookmarkEnd w:id="0"/>
    </w:p>
    <w:p w:rsidR="00DF5D0E" w:rsidRDefault="006C449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08B9">
            <w:rPr>
              <w:b/>
              <w:u w:val="single"/>
            </w:rPr>
            <w:t>SHB 1482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08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13F8C">
            <w:rPr>
              <w:b/>
            </w:rPr>
            <w:t xml:space="preserve"> 228</w:t>
          </w:r>
        </w:sdtContent>
      </w:sdt>
    </w:p>
    <w:p w:rsidR="00DF5D0E" w:rsidP="00605C39" w:rsidRDefault="006C449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08B9">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508B9">
          <w:pPr>
            <w:spacing w:line="408" w:lineRule="exact"/>
            <w:jc w:val="right"/>
            <w:rPr>
              <w:b/>
              <w:bCs/>
            </w:rPr>
          </w:pPr>
          <w:r>
            <w:rPr>
              <w:b/>
              <w:bCs/>
            </w:rPr>
            <w:t xml:space="preserve">NOT CONSIDERED</w:t>
          </w:r>
        </w:p>
      </w:sdtContent>
    </w:sdt>
    <w:permStart w:edGrp="everyone" w:id="1233733384"/>
    <w:p w:rsidR="00DF5D0E" w:rsidP="000B32F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508B9">
        <w:t xml:space="preserve">On page </w:t>
      </w:r>
      <w:r w:rsidR="007439F3">
        <w:t>21, beginning on line 17, after "</w:t>
      </w:r>
      <w:r w:rsidR="000B32F1">
        <w:rPr>
          <w:u w:val="single"/>
        </w:rPr>
        <w:t>by law</w:t>
      </w:r>
      <w:r w:rsidR="000B32F1">
        <w:t>"</w:t>
      </w:r>
      <w:r w:rsidR="007439F3">
        <w:t xml:space="preserve"> strike all material through "</w:t>
      </w:r>
      <w:r w:rsidRPr="007439F3" w:rsidR="007439F3">
        <w:rPr>
          <w:u w:val="single"/>
        </w:rPr>
        <w:t>section</w:t>
      </w:r>
      <w:r w:rsidR="007439F3">
        <w:t xml:space="preserve">" on line </w:t>
      </w:r>
      <w:r w:rsidR="000B32F1">
        <w:t>18</w:t>
      </w:r>
    </w:p>
    <w:p w:rsidR="000B32F1" w:rsidP="000B32F1" w:rsidRDefault="000B32F1">
      <w:pPr>
        <w:pStyle w:val="RCWSLText"/>
      </w:pPr>
    </w:p>
    <w:p w:rsidR="001F3EFC" w:rsidP="001F3EFC" w:rsidRDefault="000B32F1">
      <w:pPr>
        <w:pStyle w:val="RCWSLText"/>
      </w:pPr>
      <w:r>
        <w:tab/>
        <w:t>On page 21, beginning on line 24, after "(b)" strike all material through "</w:t>
      </w:r>
      <w:r>
        <w:rPr>
          <w:u w:val="single"/>
        </w:rPr>
        <w:t>section.</w:t>
      </w:r>
      <w:r>
        <w:t xml:space="preserve">" </w:t>
      </w:r>
      <w:r w:rsidR="001F3EFC">
        <w:t>o</w:t>
      </w:r>
      <w:r>
        <w:t>n page 22, line 5 and insert "</w:t>
      </w:r>
      <w:r w:rsidR="001F3EFC">
        <w:t>In any case in which the person has no prior offenses within seven years, and except as provided in RCW 46.61.502(6) or 46.61.504(6), order a penalty by a fine of not less than one thousand dollars and not more than five thousand dollars.  One thousand dollars of the fine may not be suspended or deferred unless the court finds the offender to be indigent;</w:t>
      </w:r>
    </w:p>
    <w:p w:rsidR="001F3EFC" w:rsidP="001F3EFC" w:rsidRDefault="001F3EFC">
      <w:pPr>
        <w:pStyle w:val="RCWSLText"/>
      </w:pPr>
      <w:r>
        <w:tab/>
        <w:t xml:space="preserve">(c) In any case in which the person has one prior offense within seven years, and except as provided in RCW 46.61.502(6) or 46.61.504(6), order a penalty by a fine of not less than two thousand dollars and not more than five thousand dollars.  One thousand dollars </w:t>
      </w:r>
      <w:proofErr w:type="gramStart"/>
      <w:r>
        <w:t>of</w:t>
      </w:r>
      <w:proofErr w:type="gramEnd"/>
      <w:r>
        <w:t xml:space="preserve"> the fine may not be suspended or deferred unless the court finds the offender to be indigent;</w:t>
      </w:r>
    </w:p>
    <w:p w:rsidR="000B32F1" w:rsidP="000B32F1" w:rsidRDefault="001F3EFC">
      <w:pPr>
        <w:pStyle w:val="RCWSLText"/>
      </w:pPr>
      <w:r>
        <w:tab/>
        <w:t>(d) In any case in which the person has two or three prior offenses within seven years, and except as provided in RCW 46.61.502(6) or 46.61.504(6), order a penalty by a fine of not less than three thousand dollars and not more than ten thousand dollars.  One thousand dollars of the fine may not be suspended or deferred unless the court finds the offender to be indigent."</w:t>
      </w:r>
    </w:p>
    <w:p w:rsidR="00F60524" w:rsidP="000B32F1" w:rsidRDefault="00F60524">
      <w:pPr>
        <w:pStyle w:val="RCWSLText"/>
      </w:pPr>
    </w:p>
    <w:p w:rsidR="00F60524" w:rsidP="000B32F1" w:rsidRDefault="00F60524">
      <w:pPr>
        <w:pStyle w:val="RCWSLText"/>
      </w:pPr>
      <w:r>
        <w:tab/>
        <w:t>On page 59, beginning on line 30, strike all of section 20</w:t>
      </w:r>
    </w:p>
    <w:p w:rsidR="00CE6DD7" w:rsidP="000B32F1" w:rsidRDefault="00F60524">
      <w:pPr>
        <w:pStyle w:val="RCWSLText"/>
      </w:pPr>
      <w:r>
        <w:tab/>
      </w:r>
    </w:p>
    <w:p w:rsidRPr="000B32F1" w:rsidR="00F60524" w:rsidP="000B32F1" w:rsidRDefault="00CE6DD7">
      <w:pPr>
        <w:pStyle w:val="RCWSLText"/>
      </w:pPr>
      <w:r>
        <w:tab/>
      </w:r>
      <w:r w:rsidR="00F60524">
        <w:t>Correct the title.</w:t>
      </w:r>
    </w:p>
    <w:permEnd w:id="1233733384"/>
    <w:p w:rsidR="00ED2EEB" w:rsidP="00F508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5213153" w:displacedByCustomXml="next"/>
      <w:sdt>
        <w:sdtPr>
          <w:rPr>
            <w:rFonts w:ascii="Times New Roman" w:hAnsi="Times New Roman" w:eastAsia="Times New Roman" w:cs="Times New Roman"/>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08B9" w:rsidRDefault="00D659AC">
                <w:pPr>
                  <w:pStyle w:val="Effect"/>
                  <w:suppressLineNumbers/>
                  <w:shd w:val="clear" w:color="auto" w:fill="auto"/>
                  <w:ind w:left="0" w:firstLine="0"/>
                </w:pPr>
              </w:p>
            </w:tc>
            <w:tc>
              <w:tcPr>
                <w:tcW w:w="9874" w:type="dxa"/>
                <w:shd w:val="clear" w:color="auto" w:fill="FFFFFF" w:themeFill="background1"/>
              </w:tcPr>
              <w:p w:rsidR="00D05016" w:rsidP="00D05016" w:rsidRDefault="0096303F">
                <w:pPr>
                  <w:rPr>
                    <w:color w:val="000000"/>
                  </w:rPr>
                </w:pPr>
                <w:r w:rsidRPr="0096303F">
                  <w:tab/>
                </w:r>
                <w:r w:rsidRPr="0096303F" w:rsidR="001C1B27">
                  <w:rPr>
                    <w:u w:val="single"/>
                  </w:rPr>
                  <w:t>EFFECT:</w:t>
                </w:r>
                <w:r w:rsidRPr="0096303F" w:rsidR="001C1B27">
                  <w:t>   </w:t>
                </w:r>
                <w:r w:rsidR="001F3EFC">
                  <w:rPr>
                    <w:color w:val="000000"/>
                  </w:rPr>
                  <w:t>Deletes the new provi</w:t>
                </w:r>
                <w:r w:rsidR="00D05016">
                  <w:rPr>
                    <w:color w:val="000000"/>
                  </w:rPr>
                  <w:t>sion that was added in the substitute bill requiring all</w:t>
                </w:r>
                <w:r w:rsidR="001F3EFC">
                  <w:rPr>
                    <w:color w:val="000000"/>
                  </w:rPr>
                  <w:t xml:space="preserve"> </w:t>
                </w:r>
                <w:r w:rsidRPr="00F60524" w:rsidR="001F3EFC">
                  <w:rPr>
                    <w:color w:val="000000"/>
                  </w:rPr>
                  <w:t>offender</w:t>
                </w:r>
                <w:r w:rsidRPr="00F60524" w:rsidR="00D05016">
                  <w:rPr>
                    <w:color w:val="000000"/>
                  </w:rPr>
                  <w:t>s</w:t>
                </w:r>
                <w:r w:rsidRPr="00F60524" w:rsidR="001F3EFC">
                  <w:rPr>
                    <w:color w:val="000000"/>
                  </w:rPr>
                  <w:t xml:space="preserve"> </w:t>
                </w:r>
                <w:r w:rsidRPr="00F60524" w:rsidR="00D05016">
                  <w:rPr>
                    <w:color w:val="000000"/>
                  </w:rPr>
                  <w:t xml:space="preserve">to use an ignition interlock device (IID) and pay </w:t>
                </w:r>
                <w:r w:rsidRPr="00F60524" w:rsidR="001F3EFC">
                  <w:rPr>
                    <w:color w:val="000000"/>
                  </w:rPr>
                  <w:t xml:space="preserve">a </w:t>
                </w:r>
                <w:r w:rsidRPr="00F60524" w:rsidR="00D05016">
                  <w:rPr>
                    <w:color w:val="000000"/>
                  </w:rPr>
                  <w:t xml:space="preserve">straight </w:t>
                </w:r>
                <w:r w:rsidRPr="00F60524" w:rsidR="001F3EFC">
                  <w:rPr>
                    <w:color w:val="000000"/>
                  </w:rPr>
                  <w:t xml:space="preserve">$500 fine </w:t>
                </w:r>
                <w:r w:rsidRPr="00F60524" w:rsidR="0061701C">
                  <w:rPr>
                    <w:color w:val="000000"/>
                  </w:rPr>
                  <w:t xml:space="preserve">(despite the person's previous DUI criminal history) </w:t>
                </w:r>
                <w:r w:rsidRPr="00F60524" w:rsidR="001F3EFC">
                  <w:rPr>
                    <w:color w:val="000000"/>
                  </w:rPr>
                  <w:t xml:space="preserve">if </w:t>
                </w:r>
                <w:r w:rsidRPr="00F60524" w:rsidR="00D05016">
                  <w:rPr>
                    <w:color w:val="000000"/>
                  </w:rPr>
                  <w:t>c</w:t>
                </w:r>
                <w:r w:rsidRPr="00F60524" w:rsidR="001F3EFC">
                  <w:rPr>
                    <w:color w:val="000000"/>
                  </w:rPr>
                  <w:t>onvicted of a DUI offense when a minor was in the vehicle at time of the offense.</w:t>
                </w:r>
                <w:r w:rsidRPr="00F60524" w:rsidR="00D05016">
                  <w:rPr>
                    <w:color w:val="000000"/>
                  </w:rPr>
                  <w:t xml:space="preserve">  </w:t>
                </w:r>
                <w:r w:rsidR="005F3805">
                  <w:rPr>
                    <w:color w:val="000000"/>
                  </w:rPr>
                  <w:t>This</w:t>
                </w:r>
                <w:r w:rsidR="0061701C">
                  <w:rPr>
                    <w:color w:val="000000"/>
                  </w:rPr>
                  <w:t xml:space="preserve"> $500 fine was exempted from </w:t>
                </w:r>
                <w:r w:rsidR="005F3805">
                  <w:rPr>
                    <w:color w:val="000000"/>
                  </w:rPr>
                  <w:t xml:space="preserve">the </w:t>
                </w:r>
                <w:r w:rsidR="0061701C">
                  <w:rPr>
                    <w:color w:val="000000"/>
                  </w:rPr>
                  <w:t xml:space="preserve">public safety and education assessment </w:t>
                </w:r>
                <w:r w:rsidR="005F3805">
                  <w:rPr>
                    <w:color w:val="000000"/>
                  </w:rPr>
                  <w:t>(</w:t>
                </w:r>
                <w:r w:rsidR="0061701C">
                  <w:rPr>
                    <w:color w:val="000000"/>
                  </w:rPr>
                  <w:t>PSEA).</w:t>
                </w:r>
              </w:p>
              <w:p w:rsidRPr="00F60524" w:rsidR="0061701C" w:rsidP="00D05016" w:rsidRDefault="0061701C">
                <w:pPr>
                  <w:rPr>
                    <w:color w:val="000000"/>
                  </w:rPr>
                </w:pPr>
              </w:p>
              <w:p w:rsidRPr="00F60524" w:rsidR="00F60524" w:rsidP="00F60524" w:rsidRDefault="00D05016">
                <w:pPr>
                  <w:pStyle w:val="NormalWeb"/>
                  <w:spacing w:before="0" w:beforeAutospacing="0" w:after="0" w:afterAutospacing="0"/>
                  <w:rPr>
                    <w:rFonts w:ascii="Courier New" w:hAnsi="Courier New" w:cs="Courier New"/>
                    <w:color w:val="000000"/>
                  </w:rPr>
                </w:pPr>
                <w:r w:rsidRPr="00F60524">
                  <w:rPr>
                    <w:rFonts w:ascii="Courier New" w:hAnsi="Courier New" w:cs="Courier New"/>
                    <w:color w:val="000000"/>
                  </w:rPr>
                  <w:t>Instead, it r</w:t>
                </w:r>
                <w:r w:rsidRPr="00F60524" w:rsidR="001F3EFC">
                  <w:rPr>
                    <w:rFonts w:ascii="Courier New" w:hAnsi="Courier New" w:cs="Courier New"/>
                  </w:rPr>
                  <w:t xml:space="preserve">estores the </w:t>
                </w:r>
                <w:r w:rsidRPr="00F60524" w:rsidR="00F60524">
                  <w:rPr>
                    <w:rFonts w:ascii="Courier New" w:hAnsi="Courier New" w:cs="Courier New"/>
                  </w:rPr>
                  <w:t xml:space="preserve">previous </w:t>
                </w:r>
                <w:r w:rsidRPr="00F60524" w:rsidR="001F3EFC">
                  <w:rPr>
                    <w:rFonts w:ascii="Courier New" w:hAnsi="Courier New" w:cs="Courier New"/>
                  </w:rPr>
                  <w:t xml:space="preserve">DUI </w:t>
                </w:r>
                <w:r w:rsidRPr="00F60524">
                  <w:rPr>
                    <w:rFonts w:ascii="Courier New" w:hAnsi="Courier New" w:cs="Courier New"/>
                  </w:rPr>
                  <w:t>fines</w:t>
                </w:r>
                <w:r w:rsidRPr="00F60524" w:rsidR="00F60524">
                  <w:rPr>
                    <w:rFonts w:ascii="Courier New" w:hAnsi="Courier New" w:cs="Courier New"/>
                  </w:rPr>
                  <w:t xml:space="preserve"> and penalties</w:t>
                </w:r>
                <w:r w:rsidRPr="00F60524">
                  <w:rPr>
                    <w:rFonts w:ascii="Courier New" w:hAnsi="Courier New" w:cs="Courier New"/>
                  </w:rPr>
                  <w:t xml:space="preserve"> back to current law if convicted of a DUI offense while </w:t>
                </w:r>
                <w:r w:rsidRPr="00F60524" w:rsidR="001F3EFC">
                  <w:rPr>
                    <w:rFonts w:ascii="Courier New" w:hAnsi="Courier New" w:cs="Courier New"/>
                  </w:rPr>
                  <w:t xml:space="preserve">a minor </w:t>
                </w:r>
                <w:r w:rsidRPr="00F60524">
                  <w:rPr>
                    <w:rFonts w:ascii="Courier New" w:hAnsi="Courier New" w:cs="Courier New"/>
                  </w:rPr>
                  <w:t xml:space="preserve">was </w:t>
                </w:r>
                <w:r w:rsidRPr="00F60524" w:rsidR="001F3EFC">
                  <w:rPr>
                    <w:rFonts w:ascii="Courier New" w:hAnsi="Courier New" w:cs="Courier New"/>
                  </w:rPr>
                  <w:t xml:space="preserve">in </w:t>
                </w:r>
                <w:r w:rsidRPr="00F60524">
                  <w:rPr>
                    <w:rFonts w:ascii="Courier New" w:hAnsi="Courier New" w:cs="Courier New"/>
                  </w:rPr>
                  <w:t>the</w:t>
                </w:r>
                <w:r w:rsidRPr="00F60524" w:rsidR="001F3EFC">
                  <w:rPr>
                    <w:rFonts w:ascii="Courier New" w:hAnsi="Courier New" w:cs="Courier New"/>
                  </w:rPr>
                  <w:t xml:space="preserve"> vehicle</w:t>
                </w:r>
                <w:r w:rsidRPr="00F60524">
                  <w:rPr>
                    <w:rFonts w:ascii="Courier New" w:hAnsi="Courier New" w:cs="Courier New"/>
                  </w:rPr>
                  <w:t xml:space="preserve"> at the time of offense</w:t>
                </w:r>
                <w:r w:rsidR="005F3805">
                  <w:rPr>
                    <w:rFonts w:ascii="Courier New" w:hAnsi="Courier New" w:cs="Courier New"/>
                  </w:rPr>
                  <w:t>. H</w:t>
                </w:r>
                <w:r w:rsidRPr="00F60524" w:rsidR="001F3EFC">
                  <w:rPr>
                    <w:rFonts w:ascii="Courier New" w:hAnsi="Courier New" w:cs="Courier New"/>
                  </w:rPr>
                  <w:t>owever</w:t>
                </w:r>
                <w:r w:rsidRPr="00F60524">
                  <w:rPr>
                    <w:rFonts w:ascii="Courier New" w:hAnsi="Courier New" w:cs="Courier New"/>
                  </w:rPr>
                  <w:t xml:space="preserve"> it is clarified</w:t>
                </w:r>
                <w:r w:rsidRPr="00F60524" w:rsidR="001F3EFC">
                  <w:rPr>
                    <w:rFonts w:ascii="Courier New" w:hAnsi="Courier New" w:cs="Courier New"/>
                  </w:rPr>
                  <w:t xml:space="preserve"> that those fines are in addition to</w:t>
                </w:r>
                <w:r w:rsidR="0061701C">
                  <w:rPr>
                    <w:rFonts w:ascii="Courier New" w:hAnsi="Courier New" w:cs="Courier New"/>
                  </w:rPr>
                  <w:t xml:space="preserve"> (</w:t>
                </w:r>
                <w:r w:rsidRPr="00F60524" w:rsidR="001F3EFC">
                  <w:rPr>
                    <w:rFonts w:ascii="Courier New" w:hAnsi="Courier New" w:cs="Courier New"/>
                  </w:rPr>
                  <w:t xml:space="preserve">and not in lieu of) all other penalties provided by law. </w:t>
                </w:r>
                <w:r w:rsidR="00F60524">
                  <w:rPr>
                    <w:rFonts w:ascii="Courier New" w:hAnsi="Courier New" w:cs="Courier New"/>
                  </w:rPr>
                  <w:t xml:space="preserve">Under current law, those penalties and fines </w:t>
                </w:r>
                <w:r w:rsidRPr="00F60524" w:rsidR="00F60524">
                  <w:rPr>
                    <w:rFonts w:ascii="Courier New" w:hAnsi="Courier New" w:cs="Courier New"/>
                    <w:color w:val="000000"/>
                  </w:rPr>
                  <w:t>are assessed based on the individual's prior convictions as follows:</w:t>
                </w:r>
              </w:p>
              <w:p w:rsidRPr="00F60524" w:rsidR="00F60524" w:rsidP="00F60524" w:rsidRDefault="00F60524">
                <w:pPr>
                  <w:pStyle w:val="NormalWeb"/>
                  <w:numPr>
                    <w:ilvl w:val="0"/>
                    <w:numId w:val="8"/>
                  </w:numPr>
                  <w:spacing w:before="0" w:beforeAutospacing="0" w:after="0" w:afterAutospacing="0"/>
                  <w:rPr>
                    <w:rFonts w:ascii="Courier New" w:hAnsi="Courier New" w:cs="Courier New"/>
                    <w:color w:val="000000"/>
                  </w:rPr>
                </w:pPr>
                <w:r w:rsidRPr="00F60524">
                  <w:rPr>
                    <w:rFonts w:ascii="Courier New" w:hAnsi="Courier New" w:cs="Courier New"/>
                    <w:color w:val="000000"/>
                  </w:rPr>
                  <w:t xml:space="preserve">no prior offenses – </w:t>
                </w:r>
                <w:r w:rsidR="0061701C">
                  <w:rPr>
                    <w:rFonts w:ascii="Courier New" w:hAnsi="Courier New" w:cs="Courier New"/>
                    <w:color w:val="000000"/>
                  </w:rPr>
                  <w:t>mandatory use of an IID and a fine o</w:t>
                </w:r>
                <w:r w:rsidRPr="00F60524">
                  <w:rPr>
                    <w:rFonts w:ascii="Courier New" w:hAnsi="Courier New" w:cs="Courier New"/>
                    <w:color w:val="000000"/>
                  </w:rPr>
                  <w:t xml:space="preserve">f $1,000 </w:t>
                </w:r>
                <w:r w:rsidR="0061701C">
                  <w:rPr>
                    <w:rFonts w:ascii="Courier New" w:hAnsi="Courier New" w:cs="Courier New"/>
                    <w:color w:val="000000"/>
                  </w:rPr>
                  <w:t xml:space="preserve">to </w:t>
                </w:r>
                <w:r w:rsidRPr="00F60524">
                  <w:rPr>
                    <w:rFonts w:ascii="Courier New" w:hAnsi="Courier New" w:cs="Courier New"/>
                    <w:color w:val="000000"/>
                  </w:rPr>
                  <w:t>$5,000;</w:t>
                </w:r>
              </w:p>
              <w:p w:rsidRPr="00F60524" w:rsidR="00F60524" w:rsidP="00F60524" w:rsidRDefault="00F60524">
                <w:pPr>
                  <w:pStyle w:val="NormalWeb"/>
                  <w:numPr>
                    <w:ilvl w:val="0"/>
                    <w:numId w:val="8"/>
                  </w:numPr>
                  <w:spacing w:before="0" w:beforeAutospacing="0" w:after="0" w:afterAutospacing="0"/>
                  <w:rPr>
                    <w:rFonts w:ascii="Courier New" w:hAnsi="Courier New" w:cs="Courier New"/>
                    <w:color w:val="000000"/>
                  </w:rPr>
                </w:pPr>
                <w:r w:rsidRPr="00F60524">
                  <w:rPr>
                    <w:rFonts w:ascii="Courier New" w:hAnsi="Courier New" w:cs="Courier New"/>
                    <w:color w:val="000000"/>
                  </w:rPr>
                  <w:t xml:space="preserve">one prior offense within seven years – </w:t>
                </w:r>
                <w:r w:rsidR="0061701C">
                  <w:rPr>
                    <w:rFonts w:ascii="Courier New" w:hAnsi="Courier New" w:cs="Courier New"/>
                    <w:color w:val="000000"/>
                  </w:rPr>
                  <w:t>mandatory use of an IID and a fine o</w:t>
                </w:r>
                <w:r w:rsidRPr="00F60524" w:rsidR="0061701C">
                  <w:rPr>
                    <w:rFonts w:ascii="Courier New" w:hAnsi="Courier New" w:cs="Courier New"/>
                    <w:color w:val="000000"/>
                  </w:rPr>
                  <w:t xml:space="preserve">f </w:t>
                </w:r>
                <w:r w:rsidRPr="00F60524">
                  <w:rPr>
                    <w:rFonts w:ascii="Courier New" w:hAnsi="Courier New" w:cs="Courier New"/>
                    <w:color w:val="000000"/>
                  </w:rPr>
                  <w:t xml:space="preserve">$2,000 </w:t>
                </w:r>
                <w:r w:rsidR="0061701C">
                  <w:rPr>
                    <w:rFonts w:ascii="Courier New" w:hAnsi="Courier New" w:cs="Courier New"/>
                    <w:color w:val="000000"/>
                  </w:rPr>
                  <w:t xml:space="preserve">to </w:t>
                </w:r>
                <w:r w:rsidRPr="00F60524">
                  <w:rPr>
                    <w:rFonts w:ascii="Courier New" w:hAnsi="Courier New" w:cs="Courier New"/>
                    <w:color w:val="000000"/>
                  </w:rPr>
                  <w:t>$5,000; and</w:t>
                </w:r>
              </w:p>
              <w:p w:rsidRPr="007D1589" w:rsidR="001B4E53" w:rsidP="00F60524" w:rsidRDefault="00F60524">
                <w:pPr>
                  <w:pStyle w:val="NormalWeb"/>
                  <w:numPr>
                    <w:ilvl w:val="0"/>
                    <w:numId w:val="8"/>
                  </w:numPr>
                  <w:spacing w:before="0" w:beforeAutospacing="0" w:after="0" w:afterAutospacing="0"/>
                </w:pPr>
                <w:proofErr w:type="gramStart"/>
                <w:r w:rsidRPr="00F60524">
                  <w:rPr>
                    <w:rFonts w:ascii="Courier New" w:hAnsi="Courier New" w:cs="Courier New"/>
                    <w:color w:val="000000"/>
                  </w:rPr>
                  <w:t>two</w:t>
                </w:r>
                <w:proofErr w:type="gramEnd"/>
                <w:r w:rsidRPr="00F60524">
                  <w:rPr>
                    <w:rFonts w:ascii="Courier New" w:hAnsi="Courier New" w:cs="Courier New"/>
                    <w:color w:val="000000"/>
                  </w:rPr>
                  <w:t xml:space="preserve"> or three prior offenses with seven years – </w:t>
                </w:r>
                <w:r w:rsidR="0061701C">
                  <w:rPr>
                    <w:rFonts w:ascii="Courier New" w:hAnsi="Courier New" w:cs="Courier New"/>
                    <w:color w:val="000000"/>
                  </w:rPr>
                  <w:t>mandatory use of an IID and a fine o</w:t>
                </w:r>
                <w:r w:rsidRPr="00F60524" w:rsidR="0061701C">
                  <w:rPr>
                    <w:rFonts w:ascii="Courier New" w:hAnsi="Courier New" w:cs="Courier New"/>
                    <w:color w:val="000000"/>
                  </w:rPr>
                  <w:t xml:space="preserve">f </w:t>
                </w:r>
                <w:r w:rsidRPr="00F60524">
                  <w:rPr>
                    <w:rFonts w:ascii="Courier New" w:hAnsi="Courier New" w:cs="Courier New"/>
                    <w:color w:val="000000"/>
                  </w:rPr>
                  <w:t>minimum of $3,000 and maximum of $10,000.</w:t>
                </w:r>
              </w:p>
            </w:tc>
          </w:tr>
        </w:sdtContent>
      </w:sdt>
      <w:permEnd w:id="325213153"/>
    </w:tbl>
    <w:p w:rsidR="00DF5D0E" w:rsidP="00F508B9" w:rsidRDefault="00DF5D0E">
      <w:pPr>
        <w:pStyle w:val="BillEnd"/>
        <w:suppressLineNumbers/>
      </w:pPr>
    </w:p>
    <w:p w:rsidR="00DF5D0E" w:rsidP="00F508B9" w:rsidRDefault="00DE256E">
      <w:pPr>
        <w:pStyle w:val="BillEnd"/>
        <w:suppressLineNumbers/>
      </w:pPr>
      <w:r>
        <w:rPr>
          <w:b/>
        </w:rPr>
        <w:t>--- END ---</w:t>
      </w:r>
    </w:p>
    <w:p w:rsidR="00DF5D0E" w:rsidP="00F508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B9" w:rsidRDefault="00F508B9" w:rsidP="00DF5D0E">
      <w:r>
        <w:separator/>
      </w:r>
    </w:p>
  </w:endnote>
  <w:endnote w:type="continuationSeparator" w:id="0">
    <w:p w:rsidR="00F508B9" w:rsidRDefault="00F508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21" w:rsidRDefault="00493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37BFD">
    <w:pPr>
      <w:pStyle w:val="AmendDraftFooter"/>
    </w:pPr>
    <w:fldSimple w:instr=" TITLE   \* MERGEFORMAT ">
      <w:r w:rsidR="006C449F">
        <w:t>1482-S AMH GOOD WALK 025</w:t>
      </w:r>
    </w:fldSimple>
    <w:r w:rsidR="001B4E53">
      <w:tab/>
    </w:r>
    <w:r w:rsidR="00E267B1">
      <w:fldChar w:fldCharType="begin"/>
    </w:r>
    <w:r w:rsidR="00E267B1">
      <w:instrText xml:space="preserve"> PAGE  \* Arabic  \* MERGEFORMAT </w:instrText>
    </w:r>
    <w:r w:rsidR="00E267B1">
      <w:fldChar w:fldCharType="separate"/>
    </w:r>
    <w:r w:rsidR="006C449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37BFD">
    <w:pPr>
      <w:pStyle w:val="AmendDraftFooter"/>
    </w:pPr>
    <w:fldSimple w:instr=" TITLE   \* MERGEFORMAT ">
      <w:r w:rsidR="006C449F">
        <w:t>1482-S AMH GOOD WALK 025</w:t>
      </w:r>
    </w:fldSimple>
    <w:r w:rsidR="001B4E53">
      <w:tab/>
    </w:r>
    <w:r w:rsidR="00E267B1">
      <w:fldChar w:fldCharType="begin"/>
    </w:r>
    <w:r w:rsidR="00E267B1">
      <w:instrText xml:space="preserve"> PAGE  \* Arabic  \* MERGEFORMAT </w:instrText>
    </w:r>
    <w:r w:rsidR="00E267B1">
      <w:fldChar w:fldCharType="separate"/>
    </w:r>
    <w:r w:rsidR="006C449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B9" w:rsidRDefault="00F508B9" w:rsidP="00DF5D0E">
      <w:r>
        <w:separator/>
      </w:r>
    </w:p>
  </w:footnote>
  <w:footnote w:type="continuationSeparator" w:id="0">
    <w:p w:rsidR="00F508B9" w:rsidRDefault="00F508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21" w:rsidRDefault="00493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17E1894"/>
    <w:multiLevelType w:val="multilevel"/>
    <w:tmpl w:val="1822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32F1"/>
    <w:rsid w:val="000C6C82"/>
    <w:rsid w:val="000E3F77"/>
    <w:rsid w:val="000E603A"/>
    <w:rsid w:val="00102468"/>
    <w:rsid w:val="00106544"/>
    <w:rsid w:val="00137BFD"/>
    <w:rsid w:val="00146AAF"/>
    <w:rsid w:val="001A775A"/>
    <w:rsid w:val="001B4E53"/>
    <w:rsid w:val="001C1B27"/>
    <w:rsid w:val="001E6675"/>
    <w:rsid w:val="001F3EFC"/>
    <w:rsid w:val="00217E8A"/>
    <w:rsid w:val="00265296"/>
    <w:rsid w:val="00281CBD"/>
    <w:rsid w:val="00316CD9"/>
    <w:rsid w:val="003E2FC6"/>
    <w:rsid w:val="00492DDC"/>
    <w:rsid w:val="00493B21"/>
    <w:rsid w:val="004C6615"/>
    <w:rsid w:val="00523C5A"/>
    <w:rsid w:val="00532C84"/>
    <w:rsid w:val="005651A4"/>
    <w:rsid w:val="005E69C3"/>
    <w:rsid w:val="005F3805"/>
    <w:rsid w:val="00605C39"/>
    <w:rsid w:val="0061701C"/>
    <w:rsid w:val="006841E6"/>
    <w:rsid w:val="006C449F"/>
    <w:rsid w:val="006F7027"/>
    <w:rsid w:val="007049E4"/>
    <w:rsid w:val="00713F8C"/>
    <w:rsid w:val="0072335D"/>
    <w:rsid w:val="0072541D"/>
    <w:rsid w:val="007439F3"/>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6DD7"/>
    <w:rsid w:val="00D0501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08B9"/>
    <w:rsid w:val="00F605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F6052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F605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7711">
      <w:bodyDiv w:val="1"/>
      <w:marLeft w:val="0"/>
      <w:marRight w:val="0"/>
      <w:marTop w:val="0"/>
      <w:marBottom w:val="0"/>
      <w:divBdr>
        <w:top w:val="none" w:sz="0" w:space="0" w:color="auto"/>
        <w:left w:val="none" w:sz="0" w:space="0" w:color="auto"/>
        <w:bottom w:val="none" w:sz="0" w:space="0" w:color="auto"/>
        <w:right w:val="none" w:sz="0" w:space="0" w:color="auto"/>
      </w:divBdr>
      <w:divsChild>
        <w:div w:id="397171066">
          <w:marLeft w:val="360"/>
          <w:marRight w:val="0"/>
          <w:marTop w:val="0"/>
          <w:marBottom w:val="240"/>
          <w:divBdr>
            <w:top w:val="none" w:sz="0" w:space="0" w:color="auto"/>
            <w:left w:val="none" w:sz="0" w:space="0" w:color="auto"/>
            <w:bottom w:val="none" w:sz="0" w:space="0" w:color="auto"/>
            <w:right w:val="none" w:sz="0" w:space="0" w:color="auto"/>
          </w:divBdr>
        </w:div>
      </w:divsChild>
    </w:div>
    <w:div w:id="102637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75E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1482-S</BillDocName>
  <AmendType>AMH</AmendType>
  <SponsorAcronym>GOOD</SponsorAcronym>
  <DrafterAcronym>WALK</DrafterAcronym>
  <DraftNumber>025</DraftNumber>
  <ReferenceNumber>SHB 1482</ReferenceNumber>
  <Floor>H AMD</Floor>
  <AmendmentNumber> 228</AmendmentNumber>
  <Sponsors>By Representative Goodman</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477</Words>
  <Characters>2166</Characters>
  <Application>Microsoft Office Word</Application>
  <DocSecurity>8</DocSecurity>
  <Lines>60</Lines>
  <Paragraphs>18</Paragraphs>
  <ScaleCrop>false</ScaleCrop>
  <HeadingPairs>
    <vt:vector size="2" baseType="variant">
      <vt:variant>
        <vt:lpstr>Title</vt:lpstr>
      </vt:variant>
      <vt:variant>
        <vt:i4>1</vt:i4>
      </vt:variant>
    </vt:vector>
  </HeadingPairs>
  <TitlesOfParts>
    <vt:vector size="1" baseType="lpstr">
      <vt:lpstr>1482-S AMH GOOD WALK 025</vt:lpstr>
    </vt:vector>
  </TitlesOfParts>
  <Company>Washington State Legislature</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1482-S AMH GOOD WALK 025</dc:title>
  <dc:creator>Yvonne Walker</dc:creator>
  <cp:lastModifiedBy>Yvonne Walker</cp:lastModifiedBy>
  <cp:revision>9</cp:revision>
  <cp:lastPrinted>2013-03-09T00:13:00Z</cp:lastPrinted>
  <dcterms:created xsi:type="dcterms:W3CDTF">2013-03-08T23:58:00Z</dcterms:created>
  <dcterms:modified xsi:type="dcterms:W3CDTF">2013-03-09T00:30:00Z</dcterms:modified>
</cp:coreProperties>
</file>