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021C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F6A0C">
            <w:t>1542-S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F6A0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F6A0C">
            <w:t>OBAN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F6A0C">
            <w:t>CAMS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F6A0C">
            <w:t>027</w:t>
          </w:r>
        </w:sdtContent>
      </w:sdt>
    </w:p>
    <w:p w:rsidR="00DF5D0E" w:rsidP="00B73E0A" w:rsidRDefault="00AA1230">
      <w:pPr>
        <w:pStyle w:val="OfferedBy"/>
        <w:spacing w:after="120"/>
      </w:pPr>
      <w:r>
        <w:tab/>
      </w:r>
      <w:r>
        <w:tab/>
      </w:r>
      <w:r>
        <w:tab/>
      </w:r>
    </w:p>
    <w:p w:rsidR="00DF5D0E" w:rsidRDefault="003021C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F6A0C">
            <w:rPr>
              <w:b/>
              <w:u w:val="single"/>
            </w:rPr>
            <w:t>SHB 1542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F6A0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51181">
            <w:rPr>
              <w:b/>
            </w:rPr>
            <w:t xml:space="preserve"> 279</w:t>
          </w:r>
        </w:sdtContent>
      </w:sdt>
    </w:p>
    <w:p w:rsidR="00DF5D0E" w:rsidP="00605C39" w:rsidRDefault="003021C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F6A0C">
            <w:t>By Representative Smith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F6A0C">
          <w:pPr>
            <w:spacing w:line="408" w:lineRule="exact"/>
            <w:jc w:val="right"/>
            <w:rPr>
              <w:b/>
              <w:bCs/>
            </w:rPr>
          </w:pPr>
          <w:r>
            <w:rPr>
              <w:b/>
              <w:bCs/>
            </w:rPr>
            <w:t xml:space="preserve">FAILED 03/12/2013</w:t>
          </w:r>
        </w:p>
      </w:sdtContent>
    </w:sdt>
    <w:permStart w:edGrp="everyone" w:id="835670966"/>
    <w:p w:rsidR="007E3C4D" w:rsidP="00686ECC"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F6A0C">
        <w:t xml:space="preserve">On page </w:t>
      </w:r>
      <w:r w:rsidR="004F188E">
        <w:t xml:space="preserve">2, </w:t>
      </w:r>
      <w:r w:rsidR="00686ECC">
        <w:t>beginning on line 36</w:t>
      </w:r>
      <w:r w:rsidR="004F188E">
        <w:t xml:space="preserve">, </w:t>
      </w:r>
      <w:r w:rsidR="00686ECC">
        <w:t xml:space="preserve">strike all </w:t>
      </w:r>
      <w:r w:rsidR="00C9349F">
        <w:t>material through "</w:t>
      </w:r>
      <w:r w:rsidR="00C9349F">
        <w:rPr>
          <w:strike/>
        </w:rPr>
        <w:t>(4)</w:t>
      </w:r>
      <w:r w:rsidR="008A15B9">
        <w:t>))</w:t>
      </w:r>
      <w:r w:rsidR="00C9349F">
        <w:t>" on page 3, line 15, and insert</w:t>
      </w:r>
      <w:r w:rsidR="007E3C4D">
        <w:t>:</w:t>
      </w:r>
      <w:r w:rsidR="00686ECC">
        <w:t xml:space="preserve"> </w:t>
      </w:r>
    </w:p>
    <w:p w:rsidR="00686ECC" w:rsidP="00686ECC" w:rsidRDefault="007E3C4D">
      <w:pPr>
        <w:pStyle w:val="RCWSLText"/>
      </w:pPr>
      <w:r>
        <w:tab/>
      </w:r>
      <w:r w:rsidR="00686ECC">
        <w:t>"(2) In all legal proceedings in which the non-English-speaking person is a party, or is subpoenaed or summoned by the appointing authority or is otherwise compelled by the appointing authority to appear, including criminal proceedings, grand jury proceedings, coroner's inquests, mental health commitment proceedings, and other legal proceedings initiated by agencies of government, the cost of providing the interpreter shall be borne by the governmental body initiating the legal proceedings.</w:t>
      </w:r>
    </w:p>
    <w:p w:rsidR="00C9349F" w:rsidP="0016127C" w:rsidRDefault="00686ECC">
      <w:pPr>
        <w:pStyle w:val="RCWSLText"/>
        <w:rPr>
          <w:u w:val="single"/>
        </w:rPr>
      </w:pPr>
      <w:r>
        <w:tab/>
      </w:r>
      <w:r w:rsidRPr="007E3C4D">
        <w:t>(3)</w:t>
      </w:r>
      <w:r>
        <w:rPr>
          <w:u w:val="single"/>
        </w:rPr>
        <w:t>(a)</w:t>
      </w:r>
      <w:r w:rsidRPr="005519C4" w:rsidR="007E3C4D">
        <w:rPr>
          <w:u w:val="single"/>
        </w:rPr>
        <w:t xml:space="preserve"> </w:t>
      </w:r>
      <w:r w:rsidR="007E3C4D">
        <w:rPr>
          <w:u w:val="single"/>
        </w:rPr>
        <w:t>Except as provided in (b) of this subsection, i</w:t>
      </w:r>
      <w:r>
        <w:t>n other legal proceedings, the cost of providing the interpreter shall be borne by the non-English-speaking person unless such person is indigent according to adopted standards of the body.  In such a case the cost shall be an administrative cost of the governmental body under the authority of which the legal proceeding is conducted.</w:t>
      </w:r>
      <w:r>
        <w:rPr>
          <w:u w:val="single"/>
        </w:rPr>
        <w:br/>
      </w:r>
      <w:r w:rsidRPr="00686ECC">
        <w:tab/>
      </w:r>
      <w:r>
        <w:rPr>
          <w:u w:val="single"/>
        </w:rPr>
        <w:t xml:space="preserve">(b) </w:t>
      </w:r>
      <w:r w:rsidR="007E3C4D">
        <w:rPr>
          <w:u w:val="single"/>
        </w:rPr>
        <w:t>In any proceeding</w:t>
      </w:r>
      <w:r>
        <w:rPr>
          <w:u w:val="single"/>
        </w:rPr>
        <w:t xml:space="preserve"> where </w:t>
      </w:r>
      <w:r w:rsidR="007E3C4D">
        <w:rPr>
          <w:u w:val="single"/>
        </w:rPr>
        <w:t>a</w:t>
      </w:r>
      <w:r>
        <w:rPr>
          <w:u w:val="single"/>
        </w:rPr>
        <w:t xml:space="preserve"> victim of domestic violence, sexual assault, or stalking is seeking a protection order under chapter 7.90, 10.14,</w:t>
      </w:r>
      <w:r w:rsidR="007E3C4D">
        <w:rPr>
          <w:u w:val="single"/>
        </w:rPr>
        <w:t xml:space="preserve"> or</w:t>
      </w:r>
      <w:r>
        <w:rPr>
          <w:u w:val="single"/>
        </w:rPr>
        <w:t xml:space="preserve"> 26.50 RCW, the cost of providing an interpreter for the party seeking the order</w:t>
      </w:r>
      <w:r w:rsidR="0016127C">
        <w:rPr>
          <w:u w:val="single"/>
        </w:rPr>
        <w:t xml:space="preserve"> shall be an administrative cost of the governmental body under the authority of which the legal proceeding is conducted.</w:t>
      </w:r>
    </w:p>
    <w:p w:rsidR="00DF5D0E" w:rsidP="0016127C" w:rsidRDefault="00C9349F">
      <w:pPr>
        <w:pStyle w:val="RCWSLText"/>
      </w:pPr>
      <w:r>
        <w:tab/>
        <w:t>(4)</w:t>
      </w:r>
      <w:r w:rsidR="0016127C">
        <w:t>"</w:t>
      </w:r>
    </w:p>
    <w:p w:rsidRPr="000F6A0C" w:rsidR="00C9349F" w:rsidP="0016127C" w:rsidRDefault="00C9349F">
      <w:pPr>
        <w:pStyle w:val="RCWSLText"/>
      </w:pPr>
      <w:r>
        <w:tab/>
        <w:t xml:space="preserve">Renumber the remaining </w:t>
      </w:r>
      <w:r w:rsidR="00A8319B">
        <w:t>sub</w:t>
      </w:r>
      <w:r>
        <w:t>sections consecutively and correct any internal references accordingly.</w:t>
      </w:r>
    </w:p>
    <w:permEnd w:id="835670966"/>
    <w:p w:rsidR="00ED2EEB" w:rsidP="000F6A0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3788567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F6A0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5519C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E3C4D">
                  <w:t xml:space="preserve">Removes the provisions that require interpreters at public expense in all civil proceedings. Provides instead that interpreters must be provided at public expense only in civil </w:t>
                </w:r>
                <w:r w:rsidR="007E3C4D">
                  <w:lastRenderedPageBreak/>
                  <w:t xml:space="preserve">proceedings where the non-English-speaking person is </w:t>
                </w:r>
                <w:r w:rsidR="005519C4">
                  <w:t xml:space="preserve">seeking a protection order as </w:t>
                </w:r>
                <w:r w:rsidR="007E3C4D">
                  <w:t>a victim of domestic violence, sexual assault or stalking, or is indigent</w:t>
                </w:r>
                <w:r w:rsidR="0016127C">
                  <w:t>.</w:t>
                </w:r>
              </w:p>
            </w:tc>
          </w:tr>
        </w:sdtContent>
      </w:sdt>
      <w:permEnd w:id="1737885671"/>
    </w:tbl>
    <w:p w:rsidR="00DF5D0E" w:rsidP="000F6A0C" w:rsidRDefault="00DF5D0E">
      <w:pPr>
        <w:pStyle w:val="BillEnd"/>
        <w:suppressLineNumbers/>
      </w:pPr>
    </w:p>
    <w:p w:rsidR="00DF5D0E" w:rsidP="000F6A0C" w:rsidRDefault="00DE256E">
      <w:pPr>
        <w:pStyle w:val="BillEnd"/>
        <w:suppressLineNumbers/>
      </w:pPr>
      <w:r>
        <w:rPr>
          <w:b/>
        </w:rPr>
        <w:t>--- END ---</w:t>
      </w:r>
    </w:p>
    <w:p w:rsidR="00DF5D0E" w:rsidP="000F6A0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0C" w:rsidRDefault="000F6A0C" w:rsidP="00DF5D0E">
      <w:r>
        <w:separator/>
      </w:r>
    </w:p>
  </w:endnote>
  <w:endnote w:type="continuationSeparator" w:id="0">
    <w:p w:rsidR="000F6A0C" w:rsidRDefault="000F6A0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C4" w:rsidRDefault="00551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021CB">
    <w:pPr>
      <w:pStyle w:val="AmendDraftFooter"/>
    </w:pPr>
    <w:r>
      <w:fldChar w:fldCharType="begin"/>
    </w:r>
    <w:r>
      <w:instrText xml:space="preserve"> TITLE   \* MERGEFORMAT </w:instrText>
    </w:r>
    <w:r>
      <w:fldChar w:fldCharType="separate"/>
    </w:r>
    <w:r>
      <w:t>1542-S AMH OBAN CAMS 027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021CB">
    <w:pPr>
      <w:pStyle w:val="AmendDraftFooter"/>
    </w:pPr>
    <w:r>
      <w:fldChar w:fldCharType="begin"/>
    </w:r>
    <w:r>
      <w:instrText xml:space="preserve"> TITLE   \* MERGEFORMAT </w:instrText>
    </w:r>
    <w:r>
      <w:fldChar w:fldCharType="separate"/>
    </w:r>
    <w:r>
      <w:t>1542-S AMH OBAN CAMS 027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0C" w:rsidRDefault="000F6A0C" w:rsidP="00DF5D0E">
      <w:r>
        <w:separator/>
      </w:r>
    </w:p>
  </w:footnote>
  <w:footnote w:type="continuationSeparator" w:id="0">
    <w:p w:rsidR="000F6A0C" w:rsidRDefault="000F6A0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C4" w:rsidRDefault="00551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F6A0C"/>
    <w:rsid w:val="00102468"/>
    <w:rsid w:val="00106544"/>
    <w:rsid w:val="00146AAF"/>
    <w:rsid w:val="0016127C"/>
    <w:rsid w:val="001A775A"/>
    <w:rsid w:val="001B4E53"/>
    <w:rsid w:val="001C1B27"/>
    <w:rsid w:val="001E6675"/>
    <w:rsid w:val="00217E8A"/>
    <w:rsid w:val="00265296"/>
    <w:rsid w:val="00281CBD"/>
    <w:rsid w:val="003021CB"/>
    <w:rsid w:val="00314318"/>
    <w:rsid w:val="00316CD9"/>
    <w:rsid w:val="003E2FC6"/>
    <w:rsid w:val="00492DDC"/>
    <w:rsid w:val="004C6615"/>
    <w:rsid w:val="004F188E"/>
    <w:rsid w:val="00523C5A"/>
    <w:rsid w:val="005519C4"/>
    <w:rsid w:val="005E69C3"/>
    <w:rsid w:val="00605C39"/>
    <w:rsid w:val="006841E6"/>
    <w:rsid w:val="00686ECC"/>
    <w:rsid w:val="006F7027"/>
    <w:rsid w:val="007049E4"/>
    <w:rsid w:val="0072335D"/>
    <w:rsid w:val="0072541D"/>
    <w:rsid w:val="00757317"/>
    <w:rsid w:val="007769AF"/>
    <w:rsid w:val="007D1589"/>
    <w:rsid w:val="007D35D4"/>
    <w:rsid w:val="007E3C4D"/>
    <w:rsid w:val="0083749C"/>
    <w:rsid w:val="008443FE"/>
    <w:rsid w:val="00846034"/>
    <w:rsid w:val="008A15B9"/>
    <w:rsid w:val="008C7E6E"/>
    <w:rsid w:val="00931B84"/>
    <w:rsid w:val="0096303F"/>
    <w:rsid w:val="009712C9"/>
    <w:rsid w:val="00972869"/>
    <w:rsid w:val="00984CD1"/>
    <w:rsid w:val="009F23A9"/>
    <w:rsid w:val="00A01F29"/>
    <w:rsid w:val="00A17B5B"/>
    <w:rsid w:val="00A4729B"/>
    <w:rsid w:val="00A8319B"/>
    <w:rsid w:val="00A93D4A"/>
    <w:rsid w:val="00AA1230"/>
    <w:rsid w:val="00AB682C"/>
    <w:rsid w:val="00AD2D0A"/>
    <w:rsid w:val="00B31D1C"/>
    <w:rsid w:val="00B41494"/>
    <w:rsid w:val="00B518D0"/>
    <w:rsid w:val="00B56650"/>
    <w:rsid w:val="00B73E0A"/>
    <w:rsid w:val="00B961E0"/>
    <w:rsid w:val="00BF44DF"/>
    <w:rsid w:val="00C51181"/>
    <w:rsid w:val="00C61A83"/>
    <w:rsid w:val="00C8108C"/>
    <w:rsid w:val="00C9349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2C3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751C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1542-S</BillDocName>
  <AmendType>AMH</AmendType>
  <SponsorAcronym>OBAN</SponsorAcronym>
  <DrafterAcronym>CAMS</DrafterAcronym>
  <DraftNumber>027</DraftNumber>
  <ReferenceNumber>SHB 1542</ReferenceNumber>
  <Floor>H AMD</Floor>
  <AmendmentNumber> 279</AmendmentNumber>
  <Sponsors>By Representative Smith</Sponsors>
  <FloorAction>FAILED 03/12/2013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123</TotalTime>
  <Pages>2</Pages>
  <Words>300</Words>
  <Characters>1642</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1542-S AMH OBAN CAMS 027</vt:lpstr>
    </vt:vector>
  </TitlesOfParts>
  <Company>Washington State Legislature</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1542-S AMH OBAN CAMS 027</dc:title>
  <dc:creator>Sara Campbell</dc:creator>
  <cp:lastModifiedBy>Sara Campbell</cp:lastModifiedBy>
  <cp:revision>10</cp:revision>
  <cp:lastPrinted>2013-03-10T01:24:00Z</cp:lastPrinted>
  <dcterms:created xsi:type="dcterms:W3CDTF">2013-03-09T23:14:00Z</dcterms:created>
  <dcterms:modified xsi:type="dcterms:W3CDTF">2013-03-10T01:24:00Z</dcterms:modified>
</cp:coreProperties>
</file>