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9F782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E3F1C">
            <w:t>1753-S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E3F1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E3F1C">
            <w:t>JINK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E3F1C">
            <w:t>REIL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E3F1C">
            <w:t>060</w:t>
          </w:r>
        </w:sdtContent>
      </w:sdt>
    </w:p>
    <w:p w:rsidR="00DF5D0E" w:rsidP="00B73E0A" w:rsidRDefault="00AA1230">
      <w:pPr>
        <w:pStyle w:val="OfferedBy"/>
        <w:spacing w:after="120"/>
      </w:pPr>
      <w:r>
        <w:tab/>
      </w:r>
      <w:r>
        <w:tab/>
      </w:r>
      <w:r>
        <w:tab/>
      </w:r>
    </w:p>
    <w:p w:rsidR="00DF5D0E" w:rsidRDefault="009F782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E3F1C">
            <w:rPr>
              <w:b/>
              <w:u w:val="single"/>
            </w:rPr>
            <w:t>SHB 1753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E3F1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EC44F3">
            <w:rPr>
              <w:b/>
            </w:rPr>
            <w:t xml:space="preserve"> 287</w:t>
          </w:r>
        </w:sdtContent>
      </w:sdt>
    </w:p>
    <w:p w:rsidR="00DF5D0E" w:rsidP="00605C39" w:rsidRDefault="009F782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E3F1C">
            <w:t>By Representative Jinkins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7E3F1C">
          <w:pPr>
            <w:spacing w:line="408" w:lineRule="exact"/>
            <w:jc w:val="right"/>
            <w:rPr>
              <w:b/>
              <w:bCs/>
            </w:rPr>
          </w:pPr>
          <w:r>
            <w:rPr>
              <w:b/>
              <w:bCs/>
            </w:rPr>
            <w:t xml:space="preserve">ADOPTED AS AMENDED 03/11/2013</w:t>
          </w:r>
        </w:p>
      </w:sdtContent>
    </w:sdt>
    <w:permStart w:edGrp="everyone" w:id="1561465418"/>
    <w:p w:rsidR="006B2189" w:rsidP="006B2189"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6B2189">
        <w:t>Strike everything after the enacting clause and insert the following:</w:t>
      </w:r>
    </w:p>
    <w:p w:rsidR="006B2189" w:rsidP="006B2189" w:rsidRDefault="006B2189">
      <w:pPr>
        <w:pStyle w:val="BegSec-New"/>
      </w:pPr>
      <w:r w:rsidRPr="00D83CC9">
        <w:t>"</w:t>
      </w: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It is the intent of the legislature to procure spoken language interpreter services directly from language access providers through the use of scheduling and billing software or through contracts with scheduling and coordinating organizations, thereby reducing administrative costs while protecting consumers.  The legislature further intends to institute quality controls by establishing an advisory group to advise state agencies on the qualifications, training, and education of spoken language interpreters for state certification.  The legislature further intends to exclude interpreter services for sensory impaired persons from the provisions of this act.</w:t>
      </w:r>
    </w:p>
    <w:p w:rsidR="006B2189" w:rsidP="006B2189" w:rsidRDefault="006B2189">
      <w:pPr>
        <w:pStyle w:val="BegSec-New"/>
      </w:pPr>
      <w:r>
        <w:rPr>
          <w:u w:val="single"/>
        </w:rPr>
        <w:t>NEW SECTION.</w:t>
      </w:r>
      <w:r>
        <w:rPr>
          <w:b/>
        </w:rPr>
        <w:t xml:space="preserve"> Sec. 2.</w:t>
      </w:r>
      <w:r>
        <w:t xml:space="preserve">  A new section is added to chapter 39.26 RCW to read as follows: </w:t>
      </w:r>
    </w:p>
    <w:p w:rsidR="006B2189" w:rsidP="006B2189" w:rsidRDefault="006B2189">
      <w:pPr>
        <w:pStyle w:val="RCWSLText"/>
      </w:pPr>
      <w:r>
        <w:tab/>
        <w:t>(1) The department of social and health services and the health care authority are each authorized to purchase interpreter services on behalf of limited-English speaking applicants and recipients of public assistance.</w:t>
      </w:r>
    </w:p>
    <w:p w:rsidR="006B2189" w:rsidP="006B2189" w:rsidRDefault="006B2189">
      <w:pPr>
        <w:pStyle w:val="RCWSLText"/>
      </w:pPr>
      <w:r>
        <w:tab/>
        <w:t>(2) The department of labor and industries is authorized to purchase interpreter services for medical and vocational providers authorized to provide services to limited-English speaking injured workers or crime victims.</w:t>
      </w:r>
    </w:p>
    <w:p w:rsidR="006B2189" w:rsidP="006B2189" w:rsidRDefault="006B2189">
      <w:pPr>
        <w:pStyle w:val="RCWSLText"/>
      </w:pPr>
      <w:r>
        <w:tab/>
        <w:t xml:space="preserve">(3) No later than September 1, 2015, the department of social and health services, the health care authority, and the department of </w:t>
      </w:r>
      <w:r>
        <w:lastRenderedPageBreak/>
        <w:t>labor and industries must each purchase spoken language interpreter services directly from language access providers through no more than three contracts with scheduling and coordinating organizations.  Each of the departments must be able to provide spoken language interpreter services through telephonic and video remote technologies.</w:t>
      </w:r>
    </w:p>
    <w:p w:rsidR="006B2189" w:rsidP="006B2189" w:rsidRDefault="006B2189">
      <w:pPr>
        <w:pStyle w:val="RCWSLText"/>
      </w:pPr>
      <w:r>
        <w:tab/>
        <w:t>(4) By September 1, 2015, the department of enterprise services must purchase, for all other state agencies, spoken language interpreter services directly from language access providers through no more than three contracts with scheduling and coordinating delivery organizations. The department must be able to provide spoken language interpreter services through telephonic and video remote technologies. If the department determines it is more cost effective or efficient, it may jointly purchase these services with the department of social and health services, the health care authority, or the department of labor and industries as provided in subsection (3) of this section.</w:t>
      </w:r>
    </w:p>
    <w:p w:rsidR="006B2189" w:rsidP="006B2189" w:rsidRDefault="006B2189">
      <w:pPr>
        <w:pStyle w:val="RCWSLText"/>
      </w:pPr>
      <w:r>
        <w:tab/>
        <w:t>(5) If the department of social and health services, the health care authority, and the department of labor and industries determine that it is more cost effective or efficient, they may integrate procurement of spoken language interpreter services through a single centralized system.  The department of social and health services, the health care authority, and the department of labor and industries may procure interpreters through the department of enterprise services if the demand for spoken language interpreters cannot be met through their respective contracts.</w:t>
      </w:r>
    </w:p>
    <w:p w:rsidR="006B2189" w:rsidP="006B2189" w:rsidRDefault="006B2189">
      <w:pPr>
        <w:pStyle w:val="RCWSLText"/>
      </w:pPr>
      <w:r>
        <w:tab/>
        <w:t>(6) All language access providers procured under this section must be certified or authorized by the state, or be nationally certified by the certification commission for healthcare interpreters.  When a nationally certified, state-certified, or authorized language access provider is not available, a state agency is authorized to contract with a spoken language interpreter with other certifications or qualifications deemed to meet state standards.  Nothing in this subsection shall preclude providing interpretive services through state employees or employees of medical or vocational providers.</w:t>
      </w:r>
    </w:p>
    <w:p w:rsidR="006B2189" w:rsidP="006B2189" w:rsidRDefault="006B2189">
      <w:pPr>
        <w:pStyle w:val="RCWSLText"/>
      </w:pPr>
      <w:r>
        <w:tab/>
        <w:t>(6) Nothing in this section is intended to address how state agencies procure interpreters for sensory-impaired persons.</w:t>
      </w:r>
    </w:p>
    <w:p w:rsidR="006B2189" w:rsidP="006B2189" w:rsidRDefault="006B2189">
      <w:pPr>
        <w:pStyle w:val="RCWSLText"/>
      </w:pPr>
      <w:r>
        <w:tab/>
        <w:t>(7) For purposes of this section, "state agency" means any state office or activity of the executive branch of state government, including state agencies, departments, offices, divisions, boards, commissions, and correctional and other types of institutions, but excludes institutions of higher education as defined in RCW 28B.10.016, the school for the blind, and the center for childhood deafness and hearing loss.</w:t>
      </w:r>
      <w:r w:rsidR="005D6989">
        <w:t xml:space="preserve"> </w:t>
      </w:r>
    </w:p>
    <w:p w:rsidR="005D6989" w:rsidP="006B2189" w:rsidRDefault="005D6989">
      <w:pPr>
        <w:pStyle w:val="RCWSLText"/>
      </w:pPr>
      <w:r>
        <w:tab/>
        <w:t>(8) The department of social and health services, the health care authority, the department of labor and industries, and the department of enterprise services may not impose reimbursement rates or obligations established through collective bargaining under RCW 41.56.510 in contracts with entities that do not provide interpreter services through language access providers as defined in RCW 41.56.030 (10).</w:t>
      </w:r>
    </w:p>
    <w:p w:rsidR="006B2189" w:rsidP="006B2189" w:rsidRDefault="006B2189">
      <w:pPr>
        <w:pStyle w:val="BegSec-New"/>
      </w:pPr>
      <w:r>
        <w:rPr>
          <w:u w:val="single"/>
        </w:rPr>
        <w:t>NEW SECTION.</w:t>
      </w:r>
      <w:r>
        <w:rPr>
          <w:b/>
        </w:rPr>
        <w:t xml:space="preserve">  Sec. </w:t>
      </w:r>
      <w:r>
        <w:rPr>
          <w:b/>
        </w:rPr>
        <w:fldChar w:fldCharType="begin"/>
      </w:r>
      <w:r>
        <w:rPr>
          <w:b/>
        </w:rPr>
        <w:instrText xml:space="preserve"> LISTNUM  LegalDefault \s 3.  </w:instrText>
      </w:r>
      <w:r>
        <w:rPr>
          <w:b/>
        </w:rPr>
        <w:fldChar w:fldCharType="end"/>
      </w:r>
      <w:r>
        <w:rPr>
          <w:b/>
        </w:rPr>
        <w:t xml:space="preserve">  </w:t>
      </w:r>
      <w:r>
        <w:t>A new section is added to chapter 39.26 RCW to read as follows:</w:t>
      </w:r>
    </w:p>
    <w:p w:rsidR="006B2189" w:rsidP="006B2189" w:rsidRDefault="006B2189">
      <w:pPr>
        <w:pStyle w:val="RCWSLText"/>
      </w:pPr>
      <w:r>
        <w:tab/>
        <w:t>(1) The department of social and health services shall establish the spoken language interpreter advisory group to advise the departments of social and health services, labor and industries, and enterprise services and the health care authority on the policies, rules, and regulations governing certification and authorization of spoken language interpreters.  The secretary, in consultation with the directors, shall make appointments to the advisory group as follows:</w:t>
      </w:r>
    </w:p>
    <w:p w:rsidR="006B2189" w:rsidP="006B2189" w:rsidRDefault="006B2189">
      <w:pPr>
        <w:pStyle w:val="RCWSLText"/>
      </w:pPr>
      <w:r>
        <w:tab/>
        <w:t>(a) One designated representative each from the department of social and health services, the department of labor and industries, the department of enterprise services, or a designee department, and the health care authority;</w:t>
      </w:r>
    </w:p>
    <w:p w:rsidR="006B2189" w:rsidP="006B2189" w:rsidRDefault="006B2189">
      <w:pPr>
        <w:pStyle w:val="RCWSLText"/>
      </w:pPr>
      <w:r>
        <w:tab/>
        <w:t>(b) Three spoken language interpreters, one of whom must provide interpreter services through telephonic and video remote technologies, initial terms being two serving two years, and one serving three years;</w:t>
      </w:r>
    </w:p>
    <w:p w:rsidR="006B2189" w:rsidP="006B2189" w:rsidRDefault="006B2189">
      <w:pPr>
        <w:pStyle w:val="RCWSLText"/>
      </w:pPr>
      <w:r>
        <w:tab/>
        <w:t>(c) One physician licensed by the state under chapter 18.57 or 18.71 RCW, who shall serve an initial three-year term;</w:t>
      </w:r>
    </w:p>
    <w:p w:rsidR="006B2189" w:rsidP="006B2189" w:rsidRDefault="006B2189">
      <w:pPr>
        <w:pStyle w:val="RCWSLText"/>
      </w:pPr>
      <w:r>
        <w:tab/>
        <w:t>(d) One hospital language access administrator, who shall serve an initial two-year term;</w:t>
      </w:r>
    </w:p>
    <w:p w:rsidR="006B2189" w:rsidP="006B2189" w:rsidRDefault="006B2189">
      <w:pPr>
        <w:pStyle w:val="RCWSLText"/>
      </w:pPr>
      <w:r>
        <w:tab/>
        <w:t>(e) Two representatives from immigrant or refugee advocacy organizations, one serving an initial term of one year and the other an initial term of two years;</w:t>
      </w:r>
    </w:p>
    <w:p w:rsidR="006B2189" w:rsidP="006B2189" w:rsidRDefault="006B2189">
      <w:pPr>
        <w:pStyle w:val="RCWSLText"/>
      </w:pPr>
      <w:r>
        <w:tab/>
        <w:t>(f) One representative from a labor organization, serving an initial term of two years;</w:t>
      </w:r>
    </w:p>
    <w:p w:rsidR="006B2189" w:rsidP="006B2189" w:rsidRDefault="006B2189">
      <w:pPr>
        <w:pStyle w:val="RCWSLText"/>
      </w:pPr>
      <w:r>
        <w:tab/>
        <w:t>(g) One member from the public, serving an initial three-year term;</w:t>
      </w:r>
    </w:p>
    <w:p w:rsidR="006B2189" w:rsidP="006B2189" w:rsidRDefault="006B2189">
      <w:pPr>
        <w:pStyle w:val="RCWSLText"/>
      </w:pPr>
      <w:r>
        <w:t xml:space="preserve"> </w:t>
      </w:r>
      <w:r>
        <w:tab/>
        <w:t>(h) One representative from an entity that provides interpreter services through telephonic and video remote technologies;</w:t>
      </w:r>
    </w:p>
    <w:p w:rsidR="006B2189" w:rsidP="006B2189" w:rsidRDefault="006B2189">
      <w:pPr>
        <w:pStyle w:val="RCWSLText"/>
      </w:pPr>
      <w:r>
        <w:tab/>
        <w:t>(i) One representative for interpreter agencies, serving an initial term of two years; and</w:t>
      </w:r>
    </w:p>
    <w:p w:rsidR="006B2189" w:rsidP="006B2189" w:rsidRDefault="006B2189">
      <w:pPr>
        <w:pStyle w:val="RCWSLText"/>
      </w:pPr>
      <w:r>
        <w:tab/>
        <w:t>(j) One representative from the department of social and health services language testing and certification program.</w:t>
      </w:r>
    </w:p>
    <w:p w:rsidR="006B2189" w:rsidP="006B2189" w:rsidRDefault="006B2189">
      <w:pPr>
        <w:pStyle w:val="RCWSLText"/>
      </w:pPr>
      <w:r>
        <w:tab/>
        <w:t>(2) After initial appointments, members under subsection (1)(b) through (i) of this section shall serve three-year terms and may be appointed to no more than two sequential terms.</w:t>
      </w:r>
    </w:p>
    <w:p w:rsidR="006B2189" w:rsidP="006B2189" w:rsidRDefault="006B2189">
      <w:pPr>
        <w:pStyle w:val="RCWSLText"/>
      </w:pPr>
      <w:r>
        <w:tab/>
        <w:t>(3) Members of the advisory group may be reimbursed for travel expenses as provided in RCW 43.03.050 and 43.03.060.</w:t>
      </w:r>
    </w:p>
    <w:p w:rsidR="006B2189" w:rsidP="006B2189" w:rsidRDefault="006B2189">
      <w:pPr>
        <w:pStyle w:val="RCWSLText"/>
      </w:pPr>
      <w:r>
        <w:tab/>
        <w:t>(4) The department of social and health services shall provide staff to the advisory group.</w:t>
      </w:r>
    </w:p>
    <w:p w:rsidR="006B2189" w:rsidP="006B2189" w:rsidRDefault="006B2189">
      <w:pPr>
        <w:pStyle w:val="RCWSLText"/>
      </w:pPr>
      <w:r>
        <w:tab/>
        <w:t>(5) The advisory group shall meet as needed or as requested by the director of the department of social and health services.</w:t>
      </w:r>
    </w:p>
    <w:p w:rsidR="006B2189" w:rsidP="006B2189" w:rsidRDefault="006B2189">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39.26 RCW to read as follows:</w:t>
      </w:r>
    </w:p>
    <w:p w:rsidR="006B2189" w:rsidP="006B2189" w:rsidRDefault="006B2189">
      <w:pPr>
        <w:pStyle w:val="RCWSLText"/>
      </w:pPr>
      <w:r>
        <w:tab/>
        <w:t>The advisory group established under section 3 of this act shall have the following duties:</w:t>
      </w:r>
    </w:p>
    <w:p w:rsidR="006B2189" w:rsidP="006B2189" w:rsidRDefault="006B2189">
      <w:pPr>
        <w:pStyle w:val="RCWSLText"/>
      </w:pPr>
      <w:r>
        <w:tab/>
        <w:t>(1) Develop and recommend policies to enhance the quality of interpreters;</w:t>
      </w:r>
    </w:p>
    <w:p w:rsidR="006B2189" w:rsidP="006B2189" w:rsidRDefault="006B2189">
      <w:pPr>
        <w:pStyle w:val="RCWSLText"/>
      </w:pPr>
      <w:r>
        <w:tab/>
        <w:t>(2) Evaluate the certification standards used by the state, including the code of ethics, other states, and national certifications and make recommendations for improving state certifications and authorizations; and</w:t>
      </w:r>
    </w:p>
    <w:p w:rsidR="006B2189" w:rsidP="006B2189" w:rsidRDefault="006B2189">
      <w:pPr>
        <w:pStyle w:val="RCWSLText"/>
      </w:pPr>
      <w:r>
        <w:tab/>
        <w:t>(3) Other duties as requested.</w:t>
      </w:r>
    </w:p>
    <w:p w:rsidR="006B2189" w:rsidP="006B2189" w:rsidRDefault="006B2189">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41.56.030 and 2011 1st sp.s. c 21 s 11 are each amended to read as follows:</w:t>
      </w:r>
    </w:p>
    <w:p w:rsidR="006B2189" w:rsidP="006B2189" w:rsidRDefault="006B2189">
      <w:pPr>
        <w:pStyle w:val="RCWSLText"/>
      </w:pPr>
      <w:r>
        <w:tab/>
        <w:t>As used in this chapter:</w:t>
      </w:r>
    </w:p>
    <w:p w:rsidR="006B2189" w:rsidP="006B2189" w:rsidRDefault="006B2189">
      <w:pPr>
        <w:pStyle w:val="RCWSLText"/>
      </w:pPr>
      <w:r>
        <w:tab/>
        <w:t>(1) "Adult family home provider" means a provider as defined in RCW 70.128.010 who receives payments from the medicaid and state-funded long-term care programs.</w:t>
      </w:r>
    </w:p>
    <w:p w:rsidR="006B2189" w:rsidP="006B2189" w:rsidRDefault="006B2189">
      <w:pPr>
        <w:pStyle w:val="RCWSLText"/>
      </w:pPr>
      <w:r>
        <w:tab/>
        <w:t>(2) "Bargaining representative" means any lawful organization which has as one of its primary purposes the representation of employees in their employment relations with employers.</w:t>
      </w:r>
    </w:p>
    <w:p w:rsidR="006B2189" w:rsidP="006B2189" w:rsidRDefault="006B2189">
      <w:pPr>
        <w:pStyle w:val="RCWSLText"/>
      </w:pPr>
      <w:r>
        <w:tab/>
        <w:t>(3) "Child care subsidy" means a payment from the state through a child care subsidy program established pursuant to RCW 74.12.340 ((</w:t>
      </w:r>
      <w:r>
        <w:rPr>
          <w:strike/>
        </w:rPr>
        <w:t>or 74.08A.340</w:t>
      </w:r>
      <w:r>
        <w:t>)), 45 C.F.R. Sec. 98.1 through 98.17, or any successor program.</w:t>
      </w:r>
    </w:p>
    <w:p w:rsidR="006B2189" w:rsidP="006B2189" w:rsidRDefault="006B2189">
      <w:pPr>
        <w:pStyle w:val="RCWSLText"/>
      </w:pPr>
      <w:r>
        <w:tab/>
        <w:t>(4)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rsidR="006B2189" w:rsidP="006B2189" w:rsidRDefault="006B2189">
      <w:pPr>
        <w:pStyle w:val="RCWSLText"/>
      </w:pPr>
      <w:r>
        <w:tab/>
        <w:t>(5) "Commission" means the public employment relations commission.</w:t>
      </w:r>
    </w:p>
    <w:p w:rsidR="006B2189" w:rsidP="006B2189" w:rsidRDefault="006B2189">
      <w:pPr>
        <w:pStyle w:val="RCWSLText"/>
      </w:pPr>
      <w:r>
        <w:tab/>
        <w:t>(6) "Executive director" means the executive director of the commission.</w:t>
      </w:r>
    </w:p>
    <w:p w:rsidR="006B2189" w:rsidP="006B2189" w:rsidRDefault="006B2189">
      <w:pPr>
        <w:pStyle w:val="RCWSLText"/>
      </w:pPr>
      <w:r>
        <w:tab/>
        <w:t>(7)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is either licensed by the state under RCW 74.15.030 or is exempt from licensing under chapter 74.15 RCW.</w:t>
      </w:r>
    </w:p>
    <w:p w:rsidR="006B2189" w:rsidP="006B2189" w:rsidRDefault="006B2189">
      <w:pPr>
        <w:pStyle w:val="RCWSLText"/>
      </w:pPr>
      <w:r>
        <w:tab/>
        <w:t>(8) "Individual provider" means an individual provider as defined in RCW 74.39A.240(4) who, solely for the purposes of collective bargaining, is a public employee as provided in RCW 74.39A.270.</w:t>
      </w:r>
    </w:p>
    <w:p w:rsidR="006B2189" w:rsidP="006B2189" w:rsidRDefault="006B2189">
      <w:pPr>
        <w:pStyle w:val="RCWSLText"/>
      </w:pPr>
      <w:r>
        <w:tab/>
        <w:t>(9) "Institution of higher education" means the University of Washington, Washington State University, Central Washington University, Eastern Washington University, Western Washington University, The Evergreen State College, and the various state community colleges.</w:t>
      </w:r>
    </w:p>
    <w:p w:rsidR="006B2189" w:rsidP="006B2189" w:rsidRDefault="006B2189">
      <w:pPr>
        <w:pStyle w:val="RCWSLText"/>
      </w:pPr>
      <w:r>
        <w:tab/>
        <w:t>(10)(a) "Language access provider" means any independent contractor who provides spoken language interpreter services ((</w:t>
      </w:r>
      <w:r>
        <w:rPr>
          <w:strike/>
        </w:rPr>
        <w:t>for department of social and health services appointments or medicaid enrollee appointments, or provided these services on or after January 1, 2009, and before June 10, 2010, whether paid by a broker, language access agency, or the department</w:t>
      </w:r>
      <w:r>
        <w:t>))</w:t>
      </w:r>
      <w:r>
        <w:rPr>
          <w:u w:val="single"/>
        </w:rPr>
        <w:t>, whether paid by a language access agency, broker, or the respective department:  (i) For department of social and health services appointments or medicaid enrollee appointments, or who provided these services on or after January 1, 2009, and before June 10, 2010; (ii) for department of labor and industries authorized medical and vocational providers, or who provided these services on or after January 1, 2012, and before the effective date of this section; or (iii) for state agencies, or who provided these services on or after January 1, 2012, and before the effective date of this section</w:t>
      </w:r>
      <w:r>
        <w:t>.</w:t>
      </w:r>
    </w:p>
    <w:p w:rsidR="006B2189" w:rsidP="006B2189" w:rsidRDefault="006B2189">
      <w:pPr>
        <w:pStyle w:val="RCWSLText"/>
      </w:pPr>
      <w:r>
        <w:tab/>
        <w:t>(b) "Language access provider" does not mean an owner, manager, or employee of a broker or a language access agency</w:t>
      </w:r>
      <w:r>
        <w:rPr>
          <w:u w:val="single"/>
        </w:rPr>
        <w:t>,</w:t>
      </w:r>
      <w:r w:rsidR="005D6989">
        <w:rPr>
          <w:u w:val="single"/>
        </w:rPr>
        <w:t xml:space="preserve"> </w:t>
      </w:r>
      <w:r w:rsidRPr="008953D2" w:rsidR="005D6989">
        <w:rPr>
          <w:u w:val="single"/>
        </w:rPr>
        <w:t>an interpreter who provides services through telephonic or video remote technologies from outside the state of Washington,</w:t>
      </w:r>
      <w:r w:rsidR="005D6989">
        <w:rPr>
          <w:u w:val="single"/>
        </w:rPr>
        <w:t xml:space="preserve"> </w:t>
      </w:r>
      <w:r>
        <w:rPr>
          <w:u w:val="single"/>
        </w:rPr>
        <w:t>an interpreter under the medicaid administrative match program, or an interpreter appointed or required in a court proceeding pursuant to RCW 2.43.030 or when required by a federal consent decree or settlement agreement.</w:t>
      </w:r>
      <w:r>
        <w:br/>
      </w:r>
      <w:r>
        <w:rPr>
          <w:u w:val="single"/>
        </w:rPr>
        <w:tab/>
        <w:t>(c) "Department of social and health services appointments" does not include court proceedings.</w:t>
      </w:r>
      <w:r>
        <w:br/>
      </w:r>
      <w:r>
        <w:rPr>
          <w:u w:val="single"/>
        </w:rPr>
        <w:tab/>
        <w:t>(d) "Medicaid enrollee appointments" does not include medicaid administrative match program appointments or any other service provided pursuant to that program</w:t>
      </w:r>
      <w:r>
        <w:t>.</w:t>
      </w:r>
    </w:p>
    <w:p w:rsidR="006B2189" w:rsidP="006B2189" w:rsidRDefault="006B2189">
      <w:pPr>
        <w:pStyle w:val="RCWSLText"/>
      </w:pPr>
      <w:r>
        <w:tab/>
        <w:t>(11)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rsidR="006B2189" w:rsidP="006B2189" w:rsidRDefault="006B2189">
      <w:pPr>
        <w:pStyle w:val="RCWSLText"/>
      </w:pPr>
      <w:r>
        <w:tab/>
        <w:t>(12)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rsidR="006B2189" w:rsidP="006B2189" w:rsidRDefault="006B2189">
      <w:pPr>
        <w:pStyle w:val="RCWSLText"/>
      </w:pPr>
      <w:r>
        <w:tab/>
        <w:t>(13)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or (h) employees in the several classes of advanced life support technicians, as defined in RCW 18.71.200, who are employed by a public employer.</w:t>
      </w:r>
    </w:p>
    <w:p w:rsidR="006B2189" w:rsidP="006B2189" w:rsidRDefault="006B2189">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41.56.510 and 2010 c 296 s 2 are each amended to read as follows:</w:t>
      </w:r>
    </w:p>
    <w:p w:rsidR="006B2189" w:rsidP="006B2189" w:rsidRDefault="006B2189">
      <w:pPr>
        <w:pStyle w:val="RCWSLText"/>
      </w:pPr>
      <w:r>
        <w:tab/>
        <w:t>(1) In addition to the entities listed in RCW 41.56.020, this chapter applies to the governor with respect to language access providers.  Solely for the purposes of collective bargaining and as expressly limited under subsections (2) and (3) of this section, the governor is the public employer of language access providers who, solely for the purposes of collective bargaining, are public employees.  The governor or the governor's designee shall represent the public employer for bargaining purposes.</w:t>
      </w:r>
    </w:p>
    <w:p w:rsidR="006B2189" w:rsidP="006B2189" w:rsidRDefault="006B2189">
      <w:pPr>
        <w:pStyle w:val="RCWSLText"/>
      </w:pPr>
      <w:r>
        <w:t xml:space="preserve"> </w:t>
      </w:r>
      <w:r>
        <w:tab/>
        <w:t>(2) There shall be collective bargaining, as defined in RCW 41.56.030, between the governor and language access providers, except as follows:</w:t>
      </w:r>
    </w:p>
    <w:p w:rsidR="006B2189" w:rsidP="006B2189" w:rsidRDefault="006B2189">
      <w:pPr>
        <w:pStyle w:val="RCWSLText"/>
      </w:pPr>
      <w:r>
        <w:tab/>
        <w:t>(a) ((</w:t>
      </w:r>
      <w:r>
        <w:rPr>
          <w:strike/>
        </w:rPr>
        <w:t>A statewide unit of all language access providers is</w:t>
      </w:r>
      <w:r>
        <w:t xml:space="preserve">)) </w:t>
      </w:r>
      <w:r>
        <w:rPr>
          <w:u w:val="single"/>
        </w:rPr>
        <w:t>T</w:t>
      </w:r>
      <w:r>
        <w:t xml:space="preserve">he only </w:t>
      </w:r>
      <w:r>
        <w:rPr>
          <w:u w:val="single"/>
        </w:rPr>
        <w:t>language access provider</w:t>
      </w:r>
      <w:r>
        <w:t xml:space="preserve"> unit</w:t>
      </w:r>
      <w:r>
        <w:rPr>
          <w:u w:val="single"/>
        </w:rPr>
        <w:t>s</w:t>
      </w:r>
      <w:r>
        <w:t xml:space="preserve"> appropriate for purposes of collective bargaining under RCW 41.56.060 </w:t>
      </w:r>
      <w:r>
        <w:rPr>
          <w:u w:val="single"/>
        </w:rPr>
        <w:t>are:</w:t>
      </w:r>
      <w:r>
        <w:br/>
      </w:r>
      <w:r>
        <w:rPr>
          <w:u w:val="single"/>
        </w:rPr>
        <w:tab/>
        <w:t>(i) A statewide unit for language access providers who provide spoken language interpreter services for department of social and health services appointments, or medicaid enrollee appointments;</w:t>
      </w:r>
      <w:r>
        <w:br/>
      </w:r>
      <w:r>
        <w:rPr>
          <w:u w:val="single"/>
        </w:rPr>
        <w:tab/>
        <w:t>(ii) A statewide unit for language access providers who provide spoken language interpreter services for injured workers or crime victims receiving benefits from the department of labor and industries; and</w:t>
      </w:r>
      <w:r>
        <w:br/>
      </w:r>
      <w:r>
        <w:rPr>
          <w:u w:val="single"/>
        </w:rPr>
        <w:tab/>
        <w:t>(iii) A statewide unit for language access providers who provide spoken language interpreter services for any state agency</w:t>
      </w:r>
      <w:r w:rsidR="00106C56">
        <w:rPr>
          <w:u w:val="single"/>
        </w:rPr>
        <w:t xml:space="preserve">, </w:t>
      </w:r>
      <w:r w:rsidR="00323780">
        <w:rPr>
          <w:u w:val="single"/>
        </w:rPr>
        <w:t>as defined in</w:t>
      </w:r>
      <w:r w:rsidR="00106C56">
        <w:rPr>
          <w:u w:val="single"/>
        </w:rPr>
        <w:t xml:space="preserve"> section 2 of this act,</w:t>
      </w:r>
      <w:r>
        <w:rPr>
          <w:u w:val="single"/>
        </w:rPr>
        <w:t xml:space="preserve"> through the department of enterprise services, excluding language access providers included in (a)(i) and (ii) of this subsection</w:t>
      </w:r>
      <w:r>
        <w:t>;</w:t>
      </w:r>
    </w:p>
    <w:p w:rsidR="006B2189" w:rsidP="006B2189" w:rsidRDefault="006B2189">
      <w:pPr>
        <w:pStyle w:val="RCWSLText"/>
      </w:pPr>
      <w:r>
        <w:tab/>
        <w:t>(b) The exclusive bargaining representative</w:t>
      </w:r>
      <w:r>
        <w:rPr>
          <w:u w:val="single"/>
        </w:rPr>
        <w:t>s</w:t>
      </w:r>
      <w:r>
        <w:t xml:space="preserve"> of language access providers in the unit</w:t>
      </w:r>
      <w:r>
        <w:rPr>
          <w:u w:val="single"/>
        </w:rPr>
        <w:t>s</w:t>
      </w:r>
      <w:r>
        <w:t xml:space="preserve"> specified in (a) of this subsection shall be the representative</w:t>
      </w:r>
      <w:r>
        <w:rPr>
          <w:u w:val="single"/>
        </w:rPr>
        <w:t>s</w:t>
      </w:r>
      <w:r>
        <w:t xml:space="preserve"> chosen in ((</w:t>
      </w:r>
      <w:r>
        <w:rPr>
          <w:strike/>
        </w:rPr>
        <w:t>an</w:t>
      </w:r>
      <w:r>
        <w:t>)) election</w:t>
      </w:r>
      <w:r>
        <w:rPr>
          <w:u w:val="single"/>
        </w:rPr>
        <w:t>s</w:t>
      </w:r>
      <w:r>
        <w:t xml:space="preserve"> conducted pursuant to RCW 41.56.070.</w:t>
      </w:r>
    </w:p>
    <w:p w:rsidR="006B2189" w:rsidP="006B2189" w:rsidRDefault="006B2189">
      <w:pPr>
        <w:pStyle w:val="RCWSLText"/>
      </w:pPr>
      <w:r>
        <w:tab/>
        <w:t>Bargaining authorization cards furnished as the showing of interest in support of any representation petition or motion for intervention filed under this section are exempt from disclosure under chapter 42.56 RCW</w:t>
      </w:r>
      <w:r>
        <w:rPr>
          <w:u w:val="single"/>
        </w:rPr>
        <w:t>.  The public employment relations commission may not certify any bargaining unit under subsection (2)(a)(ii) and (iii) of this section before January 1, 2014</w:t>
      </w:r>
      <w:r>
        <w:t>;</w:t>
      </w:r>
    </w:p>
    <w:p w:rsidR="006B2189" w:rsidP="006B2189" w:rsidRDefault="006B2189">
      <w:pPr>
        <w:pStyle w:val="RCWSLText"/>
      </w:pPr>
      <w:r>
        <w:tab/>
        <w:t>(c) Notwithstanding the definition of "collective bargaining" in RCW 41.56.030(4), the scope of collective bargaining for language access providers under this section is limited solely to:  (i) Economic compensation, such as the manner and rate of payments; (ii) professional development and training; (iii) labor-management committees; and (iv) grievance procedures.  Retirement benefits are not subject to collective bargaining.  By such obligation neither party may be compelled to agree to a proposal or be required to make a concession unless otherwise provided in this chapter;</w:t>
      </w:r>
    </w:p>
    <w:p w:rsidR="006B2189" w:rsidP="006B2189" w:rsidRDefault="006B2189">
      <w:pPr>
        <w:pStyle w:val="RCWSLText"/>
      </w:pPr>
      <w:r>
        <w:tab/>
        <w:t>(d) In addition to the entities listed in the mediation and interest arbitration provisions of RCW 41.56.430 through 41.56.470 and 41.56.480, the provisions apply to the governor or the governor's designee and the exclusive bargaining representative of language access providers, except that:</w:t>
      </w:r>
    </w:p>
    <w:p w:rsidR="006B2189" w:rsidP="006B2189" w:rsidRDefault="006B2189">
      <w:pPr>
        <w:pStyle w:val="RCWSLText"/>
      </w:pPr>
      <w:r>
        <w:tab/>
        <w:t>(i) In addition to the factors to be taken into consideration by an interest arbitration panel under RCW 41.56.465, the panel shall consider the financial ability of the state to pay for the compensation and benefit provisions of a collective bargaining agreement;</w:t>
      </w:r>
    </w:p>
    <w:p w:rsidR="006B2189" w:rsidP="006B2189" w:rsidRDefault="006B2189">
      <w:pPr>
        <w:pStyle w:val="RCWSLText"/>
      </w:pPr>
      <w:r>
        <w:tab/>
        <w:t>(ii)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rsidR="006B2189" w:rsidP="006B2189" w:rsidRDefault="006B2189">
      <w:pPr>
        <w:pStyle w:val="RCWSLText"/>
      </w:pPr>
      <w:r>
        <w:tab/>
        <w:t>(e) Language access providers do not have the right to strike</w:t>
      </w:r>
      <w:r>
        <w:rPr>
          <w:u w:val="single"/>
        </w:rPr>
        <w:t>;</w:t>
      </w:r>
      <w:r>
        <w:br/>
      </w:r>
      <w:r>
        <w:rPr>
          <w:u w:val="single"/>
        </w:rPr>
        <w:tab/>
        <w:t>(f) If a single employee organization is the exclusive bargaining representative for two or more bargaining units, the governor and the employee organization may agree to negotiate a single collective bargaining agreement for all of the bargaining units that the employee organization represents</w:t>
      </w:r>
      <w:r>
        <w:t>.</w:t>
      </w:r>
    </w:p>
    <w:p w:rsidR="006B2189" w:rsidP="006B2189" w:rsidRDefault="006B2189">
      <w:pPr>
        <w:pStyle w:val="RCWSLText"/>
      </w:pPr>
      <w:r>
        <w:tab/>
        <w:t>(3) Language access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language access providers as provided in subsections (1) and (2) of this section.</w:t>
      </w:r>
    </w:p>
    <w:p w:rsidR="006B2189" w:rsidP="006B2189" w:rsidRDefault="006B2189">
      <w:pPr>
        <w:pStyle w:val="RCWSLText"/>
      </w:pPr>
      <w:r>
        <w:tab/>
        <w:t>(4) Each party with whom the department of social and health services</w:t>
      </w:r>
      <w:r>
        <w:rPr>
          <w:u w:val="single"/>
        </w:rPr>
        <w:t>, the department of labor and industries, and the department of enterprise services</w:t>
      </w:r>
      <w:r>
        <w:t xml:space="preserve"> contracts for language access services and each of their subcontractors shall provide to the </w:t>
      </w:r>
      <w:r>
        <w:rPr>
          <w:u w:val="single"/>
        </w:rPr>
        <w:t>respective</w:t>
      </w:r>
      <w:r>
        <w:t xml:space="preserve"> department an accurate list of language access providers, as defined in RCW 41.56.030, including their names, addresses, and other contact information, annually by January 30th, except that initially the lists must be provided within thirty days of ((</w:t>
      </w:r>
      <w:r>
        <w:rPr>
          <w:strike/>
        </w:rPr>
        <w:t>June 10, 2010</w:t>
      </w:r>
      <w:r>
        <w:t xml:space="preserve">)) </w:t>
      </w:r>
      <w:r>
        <w:rPr>
          <w:u w:val="single"/>
        </w:rPr>
        <w:t>the effective date of this section</w:t>
      </w:r>
      <w:r>
        <w:t>.  The department</w:t>
      </w:r>
      <w:r>
        <w:rPr>
          <w:u w:val="single"/>
        </w:rPr>
        <w:t>s</w:t>
      </w:r>
      <w:r>
        <w:t xml:space="preserve"> shall, upon request, provide a list of all language access providers, including their names, addresses, and other contact information, to a labor union seeking to represent language access providers.</w:t>
      </w:r>
    </w:p>
    <w:p w:rsidR="006B2189" w:rsidP="006B2189" w:rsidRDefault="006B2189">
      <w:pPr>
        <w:pStyle w:val="RCWSLText"/>
      </w:pPr>
      <w:r>
        <w:tab/>
        <w:t xml:space="preserve">(5) </w:t>
      </w:r>
      <w:r>
        <w:rPr>
          <w:u w:val="single"/>
        </w:rPr>
        <w:t>If a language access provider cannot be procured through a bargaining unit, a state agency is authorized to contract with any spoken language interpreter provider.</w:t>
      </w:r>
      <w:r>
        <w:br/>
      </w:r>
      <w:r>
        <w:rPr>
          <w:u w:val="single"/>
        </w:rPr>
        <w:tab/>
        <w:t>(6)</w:t>
      </w:r>
      <w:r>
        <w:t xml:space="preserve"> This section does not create or modify:</w:t>
      </w:r>
    </w:p>
    <w:p w:rsidR="006B2189" w:rsidP="006B2189" w:rsidRDefault="006B2189">
      <w:pPr>
        <w:pStyle w:val="RCWSLText"/>
      </w:pPr>
      <w:r>
        <w:tab/>
        <w:t>(a) The ((</w:t>
      </w:r>
      <w:r>
        <w:rPr>
          <w:strike/>
        </w:rPr>
        <w:t>department's</w:t>
      </w:r>
      <w:r>
        <w:t xml:space="preserve">)) obligation </w:t>
      </w:r>
      <w:r>
        <w:rPr>
          <w:u w:val="single"/>
        </w:rPr>
        <w:t>of any state agency</w:t>
      </w:r>
      <w:r>
        <w:t xml:space="preserve"> to comply with ((</w:t>
      </w:r>
      <w:r>
        <w:rPr>
          <w:strike/>
        </w:rPr>
        <w:t>the</w:t>
      </w:r>
      <w:r>
        <w:t>)) federal statute</w:t>
      </w:r>
      <w:r>
        <w:rPr>
          <w:u w:val="single"/>
        </w:rPr>
        <w:t>s</w:t>
      </w:r>
      <w:r>
        <w:t xml:space="preserve"> and regulations; and</w:t>
      </w:r>
    </w:p>
    <w:p w:rsidR="006B2189" w:rsidP="006B2189" w:rsidRDefault="006B2189">
      <w:pPr>
        <w:pStyle w:val="RCWSLText"/>
      </w:pPr>
      <w:r>
        <w:tab/>
        <w:t xml:space="preserve">(b) The legislature's right to make programmatic modifications to the delivery of state services under chapter 74.04 </w:t>
      </w:r>
      <w:r>
        <w:rPr>
          <w:u w:val="single"/>
        </w:rPr>
        <w:t>or 39.26</w:t>
      </w:r>
      <w:r>
        <w:t xml:space="preserve"> RCW </w:t>
      </w:r>
      <w:r>
        <w:rPr>
          <w:u w:val="single"/>
        </w:rPr>
        <w:t>or Title 51 RCW</w:t>
      </w:r>
      <w:r>
        <w:t>.  The governor may not enter into, extend, or renew any agreement under this chapter that does not expressly reserve the legislative rights described in this subsection.</w:t>
      </w:r>
    </w:p>
    <w:p w:rsidR="006B2189" w:rsidP="006B2189" w:rsidRDefault="006B2189">
      <w:pPr>
        <w:pStyle w:val="RCWSLText"/>
      </w:pPr>
      <w:r>
        <w:tab/>
        <w:t>((</w:t>
      </w:r>
      <w:r>
        <w:rPr>
          <w:strike/>
        </w:rPr>
        <w:t>(6)</w:t>
      </w:r>
      <w:r>
        <w:t xml:space="preserve">)) </w:t>
      </w:r>
      <w:r>
        <w:rPr>
          <w:u w:val="single"/>
        </w:rPr>
        <w:t>(7)</w:t>
      </w:r>
      <w:r>
        <w:t xml:space="preserve"> Upon meeting the requirements of subsection ((</w:t>
      </w:r>
      <w:r>
        <w:rPr>
          <w:strike/>
        </w:rPr>
        <w:t>(7)</w:t>
      </w:r>
      <w:r>
        <w:t xml:space="preserve">)) </w:t>
      </w:r>
      <w:r>
        <w:rPr>
          <w:u w:val="single"/>
        </w:rPr>
        <w:t>(8)</w:t>
      </w:r>
      <w:r>
        <w:t xml:space="preserve">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rsidR="006B2189" w:rsidP="006B2189" w:rsidRDefault="006B2189">
      <w:pPr>
        <w:pStyle w:val="RCWSLText"/>
      </w:pPr>
      <w:r>
        <w:tab/>
        <w:t>((</w:t>
      </w:r>
      <w:r>
        <w:rPr>
          <w:strike/>
        </w:rPr>
        <w:t>(7)</w:t>
      </w:r>
      <w:r>
        <w:t xml:space="preserve">)) </w:t>
      </w:r>
      <w:r>
        <w:rPr>
          <w:u w:val="single"/>
        </w:rPr>
        <w:t>(8)</w:t>
      </w:r>
      <w:r>
        <w:t xml:space="preserve"> A request for funds necessary to implement the compensation and benefit provisions of a collective bargaining agreement entered into under this section may not be submitted by the governor to the legislature unless the request has been:</w:t>
      </w:r>
    </w:p>
    <w:p w:rsidR="006B2189" w:rsidP="006B2189" w:rsidRDefault="006B2189">
      <w:pPr>
        <w:pStyle w:val="RCWSLText"/>
      </w:pPr>
      <w:r>
        <w:tab/>
        <w:t>(a) Submitted to the director of financial management by October 1st prior to the legislative session at which the requests are to be considered, except that, for initial negotiations under this section, the request may not be submitted before July 1, 2011; and</w:t>
      </w:r>
    </w:p>
    <w:p w:rsidR="006B2189" w:rsidP="006B2189" w:rsidRDefault="006B2189">
      <w:pPr>
        <w:pStyle w:val="RCWSLText"/>
      </w:pPr>
      <w:r>
        <w:tab/>
        <w:t>(b) Certified by the director of financial management as financially feasible for the state or reflective of a binding decision of an arbitration panel reached under subsection (2)(d) of this section.</w:t>
      </w:r>
    </w:p>
    <w:p w:rsidR="006B2189" w:rsidP="006B2189" w:rsidRDefault="006B2189">
      <w:pPr>
        <w:pStyle w:val="RCWSLText"/>
      </w:pPr>
      <w:r>
        <w:tab/>
        <w:t>((</w:t>
      </w:r>
      <w:r>
        <w:rPr>
          <w:strike/>
        </w:rPr>
        <w:t>(8)</w:t>
      </w:r>
      <w:r>
        <w:t xml:space="preserve">)) </w:t>
      </w:r>
      <w:r>
        <w:rPr>
          <w:u w:val="single"/>
        </w:rPr>
        <w:t>(9)</w:t>
      </w:r>
      <w:r>
        <w:t xml:space="preserve">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rsidR="006B2189" w:rsidP="006B2189" w:rsidRDefault="006B2189">
      <w:pPr>
        <w:pStyle w:val="RCWSLText"/>
      </w:pPr>
      <w:r>
        <w:tab/>
        <w:t>((</w:t>
      </w:r>
      <w:r>
        <w:rPr>
          <w:strike/>
        </w:rPr>
        <w:t>(9)</w:t>
      </w:r>
      <w:r>
        <w:t xml:space="preserve">)) </w:t>
      </w:r>
      <w:r>
        <w:rPr>
          <w:u w:val="single"/>
        </w:rPr>
        <w:t>(10)</w:t>
      </w:r>
      <w:r>
        <w:t xml:space="preserve">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rsidR="006B2189" w:rsidP="006B2189" w:rsidRDefault="006B2189">
      <w:pPr>
        <w:pStyle w:val="RCWSLText"/>
      </w:pPr>
      <w:r>
        <w:tab/>
        <w:t>((</w:t>
      </w:r>
      <w:r>
        <w:rPr>
          <w:strike/>
        </w:rPr>
        <w:t>(10)</w:t>
      </w:r>
      <w:r>
        <w:t xml:space="preserve">)) </w:t>
      </w:r>
      <w:r>
        <w:rPr>
          <w:u w:val="single"/>
        </w:rPr>
        <w:t>(11)</w:t>
      </w:r>
      <w:r>
        <w:t xml:space="preserve">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rsidR="006B2189" w:rsidP="006B2189" w:rsidRDefault="006B2189">
      <w:pPr>
        <w:pStyle w:val="RCWSLText"/>
      </w:pPr>
      <w:r>
        <w:tab/>
        <w:t>((</w:t>
      </w:r>
      <w:r>
        <w:rPr>
          <w:strike/>
        </w:rPr>
        <w:t>(11)</w:t>
      </w:r>
      <w:r>
        <w:t xml:space="preserve">)) </w:t>
      </w:r>
      <w:r>
        <w:rPr>
          <w:u w:val="single"/>
        </w:rPr>
        <w:t>(12)</w:t>
      </w:r>
      <w:r>
        <w:t xml:space="preserve"> In enacting this section, the legislature intends to provide state action immunity under federal and state antitrust laws for the joint activities of language access providers and their exclusive bargaining representative to the extent the activities are authorized by this chapter.</w:t>
      </w:r>
    </w:p>
    <w:p w:rsidR="006B2189" w:rsidP="006B2189" w:rsidRDefault="006B2189">
      <w:pPr>
        <w:pStyle w:val="RCWSLText"/>
      </w:pPr>
    </w:p>
    <w:p w:rsidR="006B2189" w:rsidP="006B2189" w:rsidRDefault="006B2189">
      <w:pPr>
        <w:pStyle w:val="RCWSLText"/>
      </w:pPr>
      <w:r w:rsidRPr="00632FF1">
        <w:tab/>
      </w: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rsidR="007E3F1C" w:rsidP="00C8108C" w:rsidRDefault="007E3F1C">
      <w:pPr>
        <w:pStyle w:val="Page"/>
      </w:pPr>
      <w:r>
        <w:t xml:space="preserve"> </w:t>
      </w:r>
    </w:p>
    <w:p w:rsidRPr="00522889" w:rsidR="00522889" w:rsidP="00522889" w:rsidRDefault="00522889">
      <w:pPr>
        <w:pStyle w:val="RCWSLText"/>
      </w:pPr>
    </w:p>
    <w:p w:rsidRPr="007E3F1C" w:rsidR="00DF5D0E" w:rsidP="007E3F1C" w:rsidRDefault="00DF5D0E">
      <w:pPr>
        <w:suppressLineNumbers/>
        <w:rPr>
          <w:spacing w:val="-3"/>
        </w:rPr>
      </w:pPr>
    </w:p>
    <w:permEnd w:id="1561465418"/>
    <w:p w:rsidR="00ED2EEB" w:rsidP="007E3F1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9514101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E3F1C" w:rsidRDefault="00D659AC">
                <w:pPr>
                  <w:pStyle w:val="Effect"/>
                  <w:suppressLineNumbers/>
                  <w:shd w:val="clear" w:color="auto" w:fill="auto"/>
                  <w:ind w:left="0" w:firstLine="0"/>
                </w:pPr>
              </w:p>
            </w:tc>
            <w:tc>
              <w:tcPr>
                <w:tcW w:w="9874" w:type="dxa"/>
                <w:shd w:val="clear" w:color="auto" w:fill="FFFFFF" w:themeFill="background1"/>
              </w:tcPr>
              <w:p w:rsidR="005D6989" w:rsidP="007E3F1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D6989">
                  <w:t xml:space="preserve">Strikes the underlying bill and provides for </w:t>
                </w:r>
                <w:r w:rsidR="00522889">
                  <w:t xml:space="preserve">procurement of spoken language services as </w:t>
                </w:r>
                <w:r w:rsidR="005D6989">
                  <w:t>follow</w:t>
                </w:r>
                <w:r w:rsidR="00522889">
                  <w:t>s</w:t>
                </w:r>
                <w:r w:rsidR="005D6989">
                  <w:t>:</w:t>
                </w:r>
              </w:p>
              <w:p w:rsidR="005D6989" w:rsidP="00434ED6" w:rsidRDefault="005D6989">
                <w:pPr>
                  <w:pStyle w:val="Effect"/>
                  <w:numPr>
                    <w:ilvl w:val="0"/>
                    <w:numId w:val="8"/>
                  </w:numPr>
                  <w:suppressLineNumbers/>
                  <w:shd w:val="clear" w:color="auto" w:fill="auto"/>
                </w:pPr>
                <w:r>
                  <w:t>Authorizes the Department of Labor and Industries (L&amp;I) to purchase interpreter services for medical and vocational providers authorized to provide services to limited-English speaking injured workers or crime vict</w:t>
                </w:r>
                <w:r w:rsidR="00434ED6">
                  <w:t>i</w:t>
                </w:r>
                <w:r>
                  <w:t>ms.</w:t>
                </w:r>
              </w:p>
              <w:p w:rsidRPr="0096303F" w:rsidR="00434ED6" w:rsidP="00434ED6" w:rsidRDefault="005D6989">
                <w:pPr>
                  <w:pStyle w:val="Effect"/>
                  <w:numPr>
                    <w:ilvl w:val="0"/>
                    <w:numId w:val="8"/>
                  </w:numPr>
                  <w:suppressLineNumbers/>
                  <w:shd w:val="clear" w:color="auto" w:fill="auto"/>
                </w:pPr>
                <w:r>
                  <w:t>Requires</w:t>
                </w:r>
                <w:r w:rsidR="00434ED6">
                  <w:t>, by September 1, 2015,</w:t>
                </w:r>
                <w:r>
                  <w:t xml:space="preserve"> the Department of Social and Health Services (DSHS), the Health Care Authority (HCA), </w:t>
                </w:r>
                <w:r w:rsidR="00434ED6">
                  <w:t xml:space="preserve">the Department of Enterprise Services (DES), </w:t>
                </w:r>
                <w:r>
                  <w:t>and the L&amp;I to purchase spoken language interpreter services directly from language access providers through no more than three contracts with scheduling and coordinating organizations</w:t>
                </w:r>
                <w:r w:rsidR="00434ED6">
                  <w:t>.  Each agency must be able to provide spoken language interpreter services through telephonic and video remote technologies.</w:t>
                </w:r>
                <w:r w:rsidRPr="0096303F" w:rsidR="00434ED6">
                  <w:t> </w:t>
                </w:r>
              </w:p>
              <w:p w:rsidR="00434ED6" w:rsidP="00434ED6" w:rsidRDefault="00434ED6">
                <w:pPr>
                  <w:pStyle w:val="Effect"/>
                  <w:numPr>
                    <w:ilvl w:val="0"/>
                    <w:numId w:val="8"/>
                  </w:numPr>
                  <w:suppressLineNumbers/>
                  <w:shd w:val="clear" w:color="auto" w:fill="auto"/>
                </w:pPr>
                <w:r>
                  <w:t xml:space="preserve"> Allows the DSHS, the HCA, and the L&amp;I</w:t>
                </w:r>
                <w:r w:rsidRPr="0096303F" w:rsidR="001C1B27">
                  <w:t> </w:t>
                </w:r>
                <w:r>
                  <w:t>to integrate procurement of spoken language interpreter services through a single centralized system.</w:t>
                </w:r>
              </w:p>
              <w:p w:rsidR="00434ED6" w:rsidP="00434ED6" w:rsidRDefault="00434ED6">
                <w:pPr>
                  <w:pStyle w:val="Effect"/>
                  <w:numPr>
                    <w:ilvl w:val="0"/>
                    <w:numId w:val="8"/>
                  </w:numPr>
                  <w:suppressLineNumbers/>
                  <w:shd w:val="clear" w:color="auto" w:fill="auto"/>
                </w:pPr>
                <w:r>
                  <w:t xml:space="preserve"> Allows the DSHS, the HCA, and the L&amp;I</w:t>
                </w:r>
                <w:r w:rsidRPr="0096303F">
                  <w:t> </w:t>
                </w:r>
                <w:r>
                  <w:t>to procure interpreters through the DES contracts if the demand cannot be met through their respective contracts.</w:t>
                </w:r>
              </w:p>
              <w:p w:rsidR="00434ED6" w:rsidP="00434ED6" w:rsidRDefault="00434ED6">
                <w:pPr>
                  <w:pStyle w:val="Effect"/>
                  <w:numPr>
                    <w:ilvl w:val="0"/>
                    <w:numId w:val="8"/>
                  </w:numPr>
                  <w:suppressLineNumbers/>
                  <w:shd w:val="clear" w:color="auto" w:fill="auto"/>
                </w:pPr>
                <w:r>
                  <w:t xml:space="preserve"> Allows the DES to jointly purchase interpreter services with the DSHS, the HCA, and the L&amp;I.</w:t>
                </w:r>
              </w:p>
              <w:p w:rsidR="00434ED6" w:rsidP="00434ED6" w:rsidRDefault="00434ED6">
                <w:pPr>
                  <w:numPr>
                    <w:ilvl w:val="0"/>
                    <w:numId w:val="8"/>
                  </w:numPr>
                  <w:suppressLineNumbers/>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pPr>
                <w:r>
                  <w:t xml:space="preserve"> Requires language access providers procured under the act to be certified or authorized by the state, or nationally certified by the Certification Commission for Health Care Interpreters; however, allows contracts with other spoken language interpreters</w:t>
                </w:r>
                <w:r w:rsidR="0027315F">
                  <w:t xml:space="preserve"> with other certifications or qualifications deemed to meet state standards.</w:t>
                </w:r>
              </w:p>
              <w:p w:rsidR="0027315F" w:rsidP="00434ED6" w:rsidRDefault="0027315F">
                <w:pPr>
                  <w:numPr>
                    <w:ilvl w:val="0"/>
                    <w:numId w:val="8"/>
                  </w:numPr>
                  <w:suppressLineNumbers/>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pPr>
                <w:r>
                  <w:t xml:space="preserve"> States that nothing precludes providing interpretive services through state employees or employees of medical or vocational providers.</w:t>
                </w:r>
              </w:p>
              <w:p w:rsidR="0027315F" w:rsidP="0027315F" w:rsidRDefault="0027315F">
                <w:pPr>
                  <w:numPr>
                    <w:ilvl w:val="0"/>
                    <w:numId w:val="8"/>
                  </w:numPr>
                  <w:suppressLineNumbers/>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pPr>
                <w:r>
                  <w:t xml:space="preserve"> Requires the DSHS to establish the Spoken Language Interpreter Advisory Group (Advisory Group) to advise the DSHS, the L&amp;I, the DES, and the HCA on the policies, rules, and regulations governing certification and authorization of spoken language interpreters.</w:t>
                </w:r>
              </w:p>
              <w:p w:rsidR="0027315F" w:rsidP="00434ED6" w:rsidRDefault="0027315F">
                <w:pPr>
                  <w:numPr>
                    <w:ilvl w:val="0"/>
                    <w:numId w:val="8"/>
                  </w:numPr>
                  <w:suppressLineNumbers/>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pPr>
                <w:r>
                  <w:t xml:space="preserve"> Provides a definition for "state agency" for the purposes of the act which excludes institutions of higher education, the School for the Blind, and the Center for Childhood Deafness and Hearing Loss.</w:t>
                </w:r>
              </w:p>
              <w:p w:rsidR="0027315F" w:rsidP="0027315F" w:rsidRDefault="0027315F">
                <w:pPr>
                  <w:numPr>
                    <w:ilvl w:val="0"/>
                    <w:numId w:val="8"/>
                  </w:numPr>
                  <w:suppressLineNumbers/>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pPr>
                <w:r>
                  <w:t xml:space="preserve"> Expands collective bargaining rights under the PECBA to language access providers who provide spoken language interpreter services for L&amp;I appointments and for state agencies through </w:t>
                </w:r>
                <w:r w:rsidR="009A541A">
                  <w:t xml:space="preserve">contracts with </w:t>
                </w:r>
                <w:r>
                  <w:t>the DES.</w:t>
                </w:r>
              </w:p>
              <w:p w:rsidR="0027315F" w:rsidP="0027315F" w:rsidRDefault="0027315F">
                <w:pPr>
                  <w:numPr>
                    <w:ilvl w:val="0"/>
                    <w:numId w:val="8"/>
                  </w:numPr>
                  <w:suppressLineNumbers/>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pPr>
                <w:r>
                  <w:t xml:space="preserve"> </w:t>
                </w:r>
                <w:r w:rsidR="009A541A">
                  <w:t>Provides that, for purposes of collective bargaining, that a language access provider does not include an interpreter who provides services through telephonic or video remote technologies from outside the state of Washington, an interpreter under the Medicaid Administrative Match program, or interpreters for a court proceeding under RCW 2.43.030.</w:t>
                </w:r>
              </w:p>
              <w:p w:rsidR="009A541A" w:rsidP="0027315F" w:rsidRDefault="009A541A">
                <w:pPr>
                  <w:numPr>
                    <w:ilvl w:val="0"/>
                    <w:numId w:val="8"/>
                  </w:numPr>
                  <w:suppressLineNumbers/>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pPr>
                <w:r>
                  <w:t xml:space="preserve"> Clarifies that DSHS appointments does not include court proceedings and Medicaid enrollee appointments does not include Medicaid Administrative Match Program appointments or services provided to that program.</w:t>
                </w:r>
              </w:p>
              <w:p w:rsidR="009A541A" w:rsidP="0027315F" w:rsidRDefault="009A541A">
                <w:pPr>
                  <w:numPr>
                    <w:ilvl w:val="0"/>
                    <w:numId w:val="8"/>
                  </w:numPr>
                  <w:suppressLineNumbers/>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pPr>
                <w:r>
                  <w:t xml:space="preserve"> Stipulates that any new bargaining units may not be certified by the Public employment Relations Commission before January 1, 2014.</w:t>
                </w:r>
              </w:p>
              <w:p w:rsidR="009A541A" w:rsidP="009A541A" w:rsidRDefault="009A541A">
                <w:pPr>
                  <w:numPr>
                    <w:ilvl w:val="0"/>
                    <w:numId w:val="8"/>
                  </w:numPr>
                  <w:suppressLineNumbers/>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pPr>
                <w:r>
                  <w:t xml:space="preserve"> Allows the Governor, under mutual agreement, to negotiate a single collective bargaining agreement with two or more units if a single employee organization is the exclusive bargaining representative.</w:t>
                </w:r>
              </w:p>
              <w:p w:rsidR="009A541A" w:rsidP="009A541A" w:rsidRDefault="009A541A">
                <w:pPr>
                  <w:numPr>
                    <w:ilvl w:val="0"/>
                    <w:numId w:val="8"/>
                  </w:numPr>
                  <w:suppressLineNumbers/>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pPr>
                <w:r>
                  <w:t xml:space="preserve"> Allows a state agency to contract with any spoken language interpreter provider in a language access provider cannot be procured through a bargaining unit.</w:t>
                </w:r>
              </w:p>
              <w:p w:rsidR="006F2C9D" w:rsidP="009A541A" w:rsidRDefault="006F2C9D">
                <w:pPr>
                  <w:numPr>
                    <w:ilvl w:val="0"/>
                    <w:numId w:val="8"/>
                  </w:numPr>
                  <w:suppressLineNumbers/>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pPr>
                <w:r>
                  <w:t xml:space="preserve"> Prohibits the DSHS, the HCA, the L&amp;I, and the DES from imposing reimbursement rates or obligations established through collective bargaining in contracts with entities that do not provide interpreter services through language access providers as defined for purposes of collective bargaining.</w:t>
                </w:r>
              </w:p>
              <w:p w:rsidRPr="007D1589" w:rsidR="001B4E53" w:rsidP="00B86C3C" w:rsidRDefault="001B4E53">
                <w:pPr>
                  <w:pStyle w:val="ListBullet"/>
                  <w:numPr>
                    <w:ilvl w:val="0"/>
                    <w:numId w:val="0"/>
                  </w:numPr>
                  <w:suppressLineNumbers/>
                  <w:ind w:left="720"/>
                </w:pPr>
              </w:p>
            </w:tc>
          </w:tr>
        </w:sdtContent>
      </w:sdt>
      <w:permEnd w:id="1295141017"/>
    </w:tbl>
    <w:p w:rsidR="00DF5D0E" w:rsidP="007E3F1C" w:rsidRDefault="00DF5D0E">
      <w:pPr>
        <w:pStyle w:val="BillEnd"/>
        <w:suppressLineNumbers/>
      </w:pPr>
    </w:p>
    <w:p w:rsidR="00DF5D0E" w:rsidP="007E3F1C" w:rsidRDefault="00DE256E">
      <w:pPr>
        <w:pStyle w:val="BillEnd"/>
        <w:suppressLineNumbers/>
      </w:pPr>
      <w:r>
        <w:rPr>
          <w:b/>
        </w:rPr>
        <w:t>--- END ---</w:t>
      </w:r>
    </w:p>
    <w:p w:rsidR="00DF5D0E" w:rsidP="007E3F1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F1C" w:rsidRDefault="007E3F1C" w:rsidP="00DF5D0E">
      <w:r>
        <w:separator/>
      </w:r>
    </w:p>
  </w:endnote>
  <w:endnote w:type="continuationSeparator" w:id="0">
    <w:p w:rsidR="007E3F1C" w:rsidRDefault="007E3F1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43" w:rsidRDefault="009937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F7824">
    <w:pPr>
      <w:pStyle w:val="AmendDraftFooter"/>
    </w:pPr>
    <w:r>
      <w:fldChar w:fldCharType="begin"/>
    </w:r>
    <w:r>
      <w:instrText xml:space="preserve"> TITLE   \* MERGEFORMAT </w:instrText>
    </w:r>
    <w:r>
      <w:fldChar w:fldCharType="separate"/>
    </w:r>
    <w:r>
      <w:t>1753-S AMH JINK REIL 060</w:t>
    </w:r>
    <w:r>
      <w:fldChar w:fldCharType="end"/>
    </w:r>
    <w:r w:rsidR="001B4E53">
      <w:tab/>
    </w:r>
    <w:r w:rsidR="00E267B1">
      <w:fldChar w:fldCharType="begin"/>
    </w:r>
    <w:r w:rsidR="00E267B1">
      <w:instrText xml:space="preserve"> PAGE  \* Arabic  \* MERGEFORMAT </w:instrText>
    </w:r>
    <w:r w:rsidR="00E267B1">
      <w:fldChar w:fldCharType="separate"/>
    </w:r>
    <w:r w:rsidR="00323780">
      <w:rPr>
        <w:noProof/>
      </w:rPr>
      <w:t>3</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F7824">
    <w:pPr>
      <w:pStyle w:val="AmendDraftFooter"/>
    </w:pPr>
    <w:r>
      <w:fldChar w:fldCharType="begin"/>
    </w:r>
    <w:r>
      <w:instrText xml:space="preserve"> TITLE   \* MERGEFORMAT </w:instrText>
    </w:r>
    <w:r>
      <w:fldChar w:fldCharType="separate"/>
    </w:r>
    <w:r>
      <w:t>1753-S AMH JINK REIL 060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F1C" w:rsidRDefault="007E3F1C" w:rsidP="00DF5D0E">
      <w:r>
        <w:separator/>
      </w:r>
    </w:p>
  </w:footnote>
  <w:footnote w:type="continuationSeparator" w:id="0">
    <w:p w:rsidR="007E3F1C" w:rsidRDefault="007E3F1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43" w:rsidRDefault="009937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18F680E"/>
    <w:multiLevelType w:val="hybridMultilevel"/>
    <w:tmpl w:val="48C0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AC174C"/>
    <w:multiLevelType w:val="hybridMultilevel"/>
    <w:tmpl w:val="0C6C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670A87"/>
    <w:multiLevelType w:val="hybridMultilevel"/>
    <w:tmpl w:val="3030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4A35BC"/>
    <w:multiLevelType w:val="hybridMultilevel"/>
    <w:tmpl w:val="5C02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937FBB"/>
    <w:multiLevelType w:val="hybridMultilevel"/>
    <w:tmpl w:val="DFBA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496788"/>
    <w:multiLevelType w:val="hybridMultilevel"/>
    <w:tmpl w:val="3412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10"/>
  </w:num>
  <w:num w:numId="9">
    <w:abstractNumId w:val="6"/>
  </w:num>
  <w:num w:numId="10">
    <w:abstractNumId w:val="11"/>
  </w:num>
  <w:num w:numId="11">
    <w:abstractNumId w:val="7"/>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06C56"/>
    <w:rsid w:val="00146AAF"/>
    <w:rsid w:val="001A775A"/>
    <w:rsid w:val="001B4E53"/>
    <w:rsid w:val="001C1B27"/>
    <w:rsid w:val="001E6675"/>
    <w:rsid w:val="00217E8A"/>
    <w:rsid w:val="00265296"/>
    <w:rsid w:val="0027315F"/>
    <w:rsid w:val="00281CBD"/>
    <w:rsid w:val="00316CD9"/>
    <w:rsid w:val="00323780"/>
    <w:rsid w:val="003910F1"/>
    <w:rsid w:val="003E2FC6"/>
    <w:rsid w:val="00434ED6"/>
    <w:rsid w:val="00492DDC"/>
    <w:rsid w:val="004C6615"/>
    <w:rsid w:val="00522889"/>
    <w:rsid w:val="00523C5A"/>
    <w:rsid w:val="005D6989"/>
    <w:rsid w:val="005E69C3"/>
    <w:rsid w:val="00605C39"/>
    <w:rsid w:val="006841E6"/>
    <w:rsid w:val="006B2189"/>
    <w:rsid w:val="006F2C9D"/>
    <w:rsid w:val="006F7027"/>
    <w:rsid w:val="007049E4"/>
    <w:rsid w:val="0072335D"/>
    <w:rsid w:val="0072541D"/>
    <w:rsid w:val="00757317"/>
    <w:rsid w:val="007769AF"/>
    <w:rsid w:val="007D1589"/>
    <w:rsid w:val="007D35D4"/>
    <w:rsid w:val="007E3F1C"/>
    <w:rsid w:val="0083749C"/>
    <w:rsid w:val="008443FE"/>
    <w:rsid w:val="00846034"/>
    <w:rsid w:val="008C7E6E"/>
    <w:rsid w:val="00931B84"/>
    <w:rsid w:val="0096303F"/>
    <w:rsid w:val="00970B77"/>
    <w:rsid w:val="00972869"/>
    <w:rsid w:val="00984CD1"/>
    <w:rsid w:val="00993743"/>
    <w:rsid w:val="009A541A"/>
    <w:rsid w:val="009E42E8"/>
    <w:rsid w:val="009F23A9"/>
    <w:rsid w:val="009F7824"/>
    <w:rsid w:val="00A01F29"/>
    <w:rsid w:val="00A17B5B"/>
    <w:rsid w:val="00A4729B"/>
    <w:rsid w:val="00A93D4A"/>
    <w:rsid w:val="00AA1230"/>
    <w:rsid w:val="00AB682C"/>
    <w:rsid w:val="00AD2D0A"/>
    <w:rsid w:val="00B31D1C"/>
    <w:rsid w:val="00B41494"/>
    <w:rsid w:val="00B518D0"/>
    <w:rsid w:val="00B56650"/>
    <w:rsid w:val="00B73E0A"/>
    <w:rsid w:val="00B86C3C"/>
    <w:rsid w:val="00B961E0"/>
    <w:rsid w:val="00BF44DF"/>
    <w:rsid w:val="00C03A3D"/>
    <w:rsid w:val="00C61A83"/>
    <w:rsid w:val="00C8108C"/>
    <w:rsid w:val="00D40447"/>
    <w:rsid w:val="00D659AC"/>
    <w:rsid w:val="00DA47F3"/>
    <w:rsid w:val="00DC2C13"/>
    <w:rsid w:val="00DE256E"/>
    <w:rsid w:val="00DF5D0E"/>
    <w:rsid w:val="00E1471A"/>
    <w:rsid w:val="00E23C2E"/>
    <w:rsid w:val="00E267B1"/>
    <w:rsid w:val="00E41CC6"/>
    <w:rsid w:val="00E66F5D"/>
    <w:rsid w:val="00E831A5"/>
    <w:rsid w:val="00E850E7"/>
    <w:rsid w:val="00EC44F3"/>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ListParagraph">
    <w:name w:val="List Paragraph"/>
    <w:basedOn w:val="Normal"/>
    <w:uiPriority w:val="34"/>
    <w:qFormat/>
    <w:rsid w:val="005228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ListParagraph">
    <w:name w:val="List Paragraph"/>
    <w:basedOn w:val="Normal"/>
    <w:uiPriority w:val="34"/>
    <w:qFormat/>
    <w:rsid w:val="00522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6284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1753-S</BillDocName>
  <AmendType>AMH</AmendType>
  <SponsorAcronym>JINK</SponsorAcronym>
  <DrafterAcronym>REIL</DrafterAcronym>
  <DraftNumber>060</DraftNumber>
  <ReferenceNumber>SHB 1753</ReferenceNumber>
  <Floor>H AMD</Floor>
  <AmendmentNumber> 287</AmendmentNumber>
  <Sponsors>By Representative Jinkins</Sponsors>
  <FloorAction>ADOPTED AS AMENDED 03/11/2013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126</TotalTime>
  <Pages>2</Pages>
  <Words>4166</Words>
  <Characters>23419</Characters>
  <Application>Microsoft Office Word</Application>
  <DocSecurity>8</DocSecurity>
  <Lines>487</Lines>
  <Paragraphs>113</Paragraphs>
  <ScaleCrop>false</ScaleCrop>
  <HeadingPairs>
    <vt:vector size="2" baseType="variant">
      <vt:variant>
        <vt:lpstr>Title</vt:lpstr>
      </vt:variant>
      <vt:variant>
        <vt:i4>1</vt:i4>
      </vt:variant>
    </vt:vector>
  </HeadingPairs>
  <TitlesOfParts>
    <vt:vector size="1" baseType="lpstr">
      <vt:lpstr>1753-S AMH JINK REIL 060</vt:lpstr>
    </vt:vector>
  </TitlesOfParts>
  <Company>Washington State Legislature</Company>
  <LinksUpToDate>false</LinksUpToDate>
  <CharactersWithSpaces>27472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1753-S AMH JINK REIL 060</dc:title>
  <dc:creator>Marsh Reilly</dc:creator>
  <cp:lastModifiedBy>Marsh Reilly</cp:lastModifiedBy>
  <cp:revision>11</cp:revision>
  <cp:lastPrinted>2013-03-11T16:12:00Z</cp:lastPrinted>
  <dcterms:created xsi:type="dcterms:W3CDTF">2013-03-10T00:43:00Z</dcterms:created>
  <dcterms:modified xsi:type="dcterms:W3CDTF">2013-03-11T16:12:00Z</dcterms:modified>
</cp:coreProperties>
</file>