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97C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558D">
            <w:t>1809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55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558D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558D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7ACA">
            <w:t>135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7C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558D">
            <w:rPr>
              <w:b/>
              <w:u w:val="single"/>
            </w:rPr>
            <w:t>HB 1809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55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558D">
            <w:rPr>
              <w:b/>
            </w:rPr>
            <w:t xml:space="preserve"> 243</w:t>
          </w:r>
        </w:sdtContent>
      </w:sdt>
    </w:p>
    <w:p w:rsidR="00DF5D0E" w:rsidP="00605C39" w:rsidRDefault="00997C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558D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1558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588062085"/>
    <w:p w:rsidRPr="00367ACA" w:rsidR="006F686C" w:rsidP="00367AC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F686C">
        <w:t xml:space="preserve">Strike everything after the enacting clause and insert the following: </w:t>
      </w:r>
    </w:p>
    <w:p w:rsidR="000D4173" w:rsidP="000D4173" w:rsidRDefault="000D4173">
      <w:pPr>
        <w:pStyle w:val="RCWSLText"/>
      </w:pPr>
    </w:p>
    <w:p w:rsidR="000D4173" w:rsidP="000D4173" w:rsidRDefault="000D4173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</w:t>
      </w:r>
      <w:r w:rsidR="006B0594">
        <w:t xml:space="preserve">During </w:t>
      </w:r>
      <w:r>
        <w:t xml:space="preserve">the rule making process </w:t>
      </w:r>
      <w:r w:rsidR="00DF38AC">
        <w:t xml:space="preserve">conducted pursuant to section 301, chapter 1, Laws of 2012 1st sp. sess., </w:t>
      </w:r>
      <w:r>
        <w:t xml:space="preserve">the </w:t>
      </w:r>
      <w:r w:rsidR="006B0594">
        <w:t xml:space="preserve">advisory committee convened by the </w:t>
      </w:r>
      <w:r>
        <w:t>department of ecology shall</w:t>
      </w:r>
      <w:r w:rsidR="009308C5">
        <w:t xml:space="preserve"> </w:t>
      </w:r>
      <w:r w:rsidR="004559A6">
        <w:t xml:space="preserve">consider interests in protecting </w:t>
      </w:r>
      <w:r w:rsidR="009308C5">
        <w:t>the state's cultural resources</w:t>
      </w:r>
      <w:r w:rsidR="00D24BDA">
        <w:t xml:space="preserve">.  The advisory committee also shall </w:t>
      </w:r>
      <w:r w:rsidR="004559A6">
        <w:t>e</w:t>
      </w:r>
      <w:r>
        <w:t xml:space="preserve">nsure that </w:t>
      </w:r>
      <w:r w:rsidR="004559A6">
        <w:t xml:space="preserve">federally recognized tribes, </w:t>
      </w:r>
      <w:r>
        <w:t>state agencies</w:t>
      </w:r>
      <w:r w:rsidR="004559A6">
        <w:t>,</w:t>
      </w:r>
      <w:r>
        <w:t xml:space="preserve"> and other interested parties can receive notice about projects of interest through notice under chapter 43.21C RCW </w:t>
      </w:r>
      <w:r w:rsidR="009308C5">
        <w:t xml:space="preserve">or </w:t>
      </w:r>
      <w:r>
        <w:t>means other than chapter 43.21C RCW."</w:t>
      </w:r>
    </w:p>
    <w:p w:rsidR="00DF38AC" w:rsidP="000D4173" w:rsidRDefault="00DF38AC">
      <w:pPr>
        <w:pStyle w:val="RCWSLText"/>
      </w:pPr>
    </w:p>
    <w:p w:rsidRPr="000D4173" w:rsidR="00DF38AC" w:rsidP="000D4173" w:rsidRDefault="00DF38AC">
      <w:pPr>
        <w:pStyle w:val="RCWSLText"/>
      </w:pPr>
      <w:r>
        <w:tab/>
        <w:t>Correct the title.</w:t>
      </w:r>
    </w:p>
    <w:p w:rsidRPr="006F686C" w:rsidR="00DF5D0E" w:rsidP="006F686C" w:rsidRDefault="00DF5D0E">
      <w:pPr>
        <w:suppressLineNumbers/>
        <w:rPr>
          <w:spacing w:val="-3"/>
        </w:rPr>
      </w:pPr>
    </w:p>
    <w:permEnd w:id="588062085"/>
    <w:p w:rsidR="00ED2EEB" w:rsidP="006F68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2315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68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E3837" w:rsidR="001C1B27" w:rsidP="005E3837" w:rsidRDefault="001C1B27">
                <w:pPr>
                  <w:autoSpaceDE w:val="0"/>
                  <w:autoSpaceDN w:val="0"/>
                  <w:adjustRightInd w:val="0"/>
                  <w:ind w:left="72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Pr="005E3837" w:rsidR="000D4173">
                  <w:t xml:space="preserve">Strikes </w:t>
                </w:r>
                <w:r w:rsidRPr="005E3837" w:rsidR="00DF38AC">
                  <w:t xml:space="preserve">the </w:t>
                </w:r>
                <w:r w:rsidRPr="005E3837" w:rsidR="000D4173">
                  <w:t xml:space="preserve">provisions </w:t>
                </w:r>
                <w:r w:rsidRPr="005E3837" w:rsidR="00DF38AC">
                  <w:t xml:space="preserve">of the underlying bill which </w:t>
                </w:r>
                <w:r w:rsidRPr="005E3837" w:rsidR="00936A78">
                  <w:t xml:space="preserve">make </w:t>
                </w:r>
                <w:r w:rsidR="009829E3">
                  <w:t xml:space="preserve">certain </w:t>
                </w:r>
                <w:r w:rsidRPr="005E3837" w:rsidR="00DF38AC">
                  <w:t>decisions subject to the cultural resource requirements</w:t>
                </w:r>
                <w:r w:rsidRPr="005E3837" w:rsidR="005E3837">
                  <w:t xml:space="preserve"> </w:t>
                </w:r>
                <w:r w:rsidR="009829E3">
                  <w:t xml:space="preserve">in </w:t>
                </w:r>
                <w:r w:rsidRPr="005E3837" w:rsidR="005E3837">
                  <w:t xml:space="preserve">the State Environmental Policy Act (SEPA) </w:t>
                </w:r>
                <w:r w:rsidR="009829E3">
                  <w:t xml:space="preserve">checklist </w:t>
                </w:r>
                <w:r w:rsidRPr="005E3837" w:rsidR="00936A78">
                  <w:t xml:space="preserve">unless certain agreements related to cultural resources are in place. </w:t>
                </w:r>
              </w:p>
              <w:p w:rsidRPr="005E3837" w:rsidR="00936A78" w:rsidP="00DF38AC" w:rsidRDefault="00936A78">
                <w:pPr>
                  <w:autoSpaceDE w:val="0"/>
                  <w:autoSpaceDN w:val="0"/>
                  <w:adjustRightInd w:val="0"/>
                </w:pPr>
              </w:p>
              <w:p w:rsidRPr="007D1589" w:rsidR="001B4E53" w:rsidP="00D24BDA" w:rsidRDefault="004559A6">
                <w:pPr>
                  <w:autoSpaceDE w:val="0"/>
                  <w:autoSpaceDN w:val="0"/>
                  <w:adjustRightInd w:val="0"/>
                  <w:ind w:left="720"/>
                </w:pPr>
                <w:r>
                  <w:t xml:space="preserve">Requires that, during the rule making process conducted pursuant to </w:t>
                </w:r>
                <w:r w:rsidRPr="005E3837" w:rsidR="006B0594">
                  <w:t>2ESSB 6406 (2012)</w:t>
                </w:r>
                <w:r>
                  <w:t xml:space="preserve">, </w:t>
                </w:r>
                <w:r w:rsidRPr="005E3837" w:rsidR="005E3837">
                  <w:t>the Department of Ecology</w:t>
                </w:r>
                <w:r w:rsidR="006B0594">
                  <w:t>'s advisory committee</w:t>
                </w:r>
                <w:r w:rsidR="009829E3">
                  <w:t xml:space="preserve"> </w:t>
                </w:r>
                <w:r>
                  <w:t>must consider interests in protecting the state's cultural resources</w:t>
                </w:r>
                <w:r w:rsidR="00D24BDA">
                  <w:t xml:space="preserve">, and </w:t>
                </w:r>
                <w:r w:rsidRPr="005E3837" w:rsidR="005E3837">
                  <w:t xml:space="preserve">ensure that </w:t>
                </w:r>
                <w:r w:rsidR="00A83D8A">
                  <w:t xml:space="preserve">federally recognized tribes, </w:t>
                </w:r>
                <w:r w:rsidRPr="005E3837" w:rsidR="005E3837">
                  <w:t>state agencies</w:t>
                </w:r>
                <w:r w:rsidR="00A83D8A">
                  <w:t>,</w:t>
                </w:r>
                <w:r w:rsidRPr="005E3837" w:rsidR="005E3837">
                  <w:t xml:space="preserve"> and other interested parties </w:t>
                </w:r>
                <w:r w:rsidR="006B42A5">
                  <w:t xml:space="preserve">can </w:t>
                </w:r>
                <w:r w:rsidRPr="005E3837" w:rsidR="005E3837">
                  <w:t xml:space="preserve">receive notice about projects through SEPA </w:t>
                </w:r>
                <w:r w:rsidR="00D24BDA">
                  <w:t xml:space="preserve">or </w:t>
                </w:r>
                <w:r w:rsidR="009829E3">
                  <w:t xml:space="preserve">other </w:t>
                </w:r>
                <w:r w:rsidRPr="005E3837" w:rsidR="005E3837">
                  <w:t>means.</w:t>
                </w:r>
              </w:p>
            </w:tc>
          </w:tr>
        </w:sdtContent>
      </w:sdt>
      <w:permEnd w:id="632315580"/>
    </w:tbl>
    <w:p w:rsidR="00DF5D0E" w:rsidP="006F686C" w:rsidRDefault="00DF5D0E">
      <w:pPr>
        <w:pStyle w:val="BillEnd"/>
        <w:suppressLineNumbers/>
      </w:pPr>
    </w:p>
    <w:p w:rsidR="00DF5D0E" w:rsidP="006F68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68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6C" w:rsidRDefault="006F686C" w:rsidP="00DF5D0E">
      <w:r>
        <w:separator/>
      </w:r>
    </w:p>
  </w:endnote>
  <w:endnote w:type="continuationSeparator" w:id="0">
    <w:p w:rsidR="006F686C" w:rsidRDefault="006F68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3D" w:rsidRDefault="00D16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7C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1809 AMH PIKE REIN 135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7AC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7C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1809 AMH PIKE REIN 135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6C" w:rsidRDefault="006F686C" w:rsidP="00DF5D0E">
      <w:r>
        <w:separator/>
      </w:r>
    </w:p>
  </w:footnote>
  <w:footnote w:type="continuationSeparator" w:id="0">
    <w:p w:rsidR="006F686C" w:rsidRDefault="006F68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3D" w:rsidRDefault="00D16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FF7"/>
    <w:rsid w:val="00060D21"/>
    <w:rsid w:val="00096165"/>
    <w:rsid w:val="000A270F"/>
    <w:rsid w:val="000C6C82"/>
    <w:rsid w:val="000D4173"/>
    <w:rsid w:val="000E603A"/>
    <w:rsid w:val="00102468"/>
    <w:rsid w:val="00106544"/>
    <w:rsid w:val="0011558D"/>
    <w:rsid w:val="00146AAF"/>
    <w:rsid w:val="001A775A"/>
    <w:rsid w:val="001B4E53"/>
    <w:rsid w:val="001C1B27"/>
    <w:rsid w:val="001E6675"/>
    <w:rsid w:val="001E68D5"/>
    <w:rsid w:val="00217E8A"/>
    <w:rsid w:val="00265296"/>
    <w:rsid w:val="00281CBD"/>
    <w:rsid w:val="002A6ACE"/>
    <w:rsid w:val="00316CD9"/>
    <w:rsid w:val="00367ACA"/>
    <w:rsid w:val="003E2FC6"/>
    <w:rsid w:val="0041187A"/>
    <w:rsid w:val="004559A6"/>
    <w:rsid w:val="00485572"/>
    <w:rsid w:val="00492DDC"/>
    <w:rsid w:val="004B668A"/>
    <w:rsid w:val="004C6615"/>
    <w:rsid w:val="00523C5A"/>
    <w:rsid w:val="005E3837"/>
    <w:rsid w:val="005E69C3"/>
    <w:rsid w:val="00605C39"/>
    <w:rsid w:val="006841E6"/>
    <w:rsid w:val="006B0594"/>
    <w:rsid w:val="006B42A5"/>
    <w:rsid w:val="006F686C"/>
    <w:rsid w:val="006F7027"/>
    <w:rsid w:val="007049E4"/>
    <w:rsid w:val="0072335D"/>
    <w:rsid w:val="0072541D"/>
    <w:rsid w:val="00757317"/>
    <w:rsid w:val="00762429"/>
    <w:rsid w:val="007769AF"/>
    <w:rsid w:val="007D1589"/>
    <w:rsid w:val="007D35D4"/>
    <w:rsid w:val="0083749C"/>
    <w:rsid w:val="008443FE"/>
    <w:rsid w:val="00846034"/>
    <w:rsid w:val="008B594E"/>
    <w:rsid w:val="008C7E6E"/>
    <w:rsid w:val="009308C5"/>
    <w:rsid w:val="00931B84"/>
    <w:rsid w:val="00936A78"/>
    <w:rsid w:val="0096303F"/>
    <w:rsid w:val="00972869"/>
    <w:rsid w:val="009829E3"/>
    <w:rsid w:val="00984CD1"/>
    <w:rsid w:val="00997C24"/>
    <w:rsid w:val="009F23A9"/>
    <w:rsid w:val="00A01F29"/>
    <w:rsid w:val="00A17B5B"/>
    <w:rsid w:val="00A4729B"/>
    <w:rsid w:val="00A51152"/>
    <w:rsid w:val="00A66849"/>
    <w:rsid w:val="00A83D8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836"/>
    <w:rsid w:val="00C61A83"/>
    <w:rsid w:val="00C8108C"/>
    <w:rsid w:val="00D1683D"/>
    <w:rsid w:val="00D24BDA"/>
    <w:rsid w:val="00D40447"/>
    <w:rsid w:val="00D659AC"/>
    <w:rsid w:val="00DA47F3"/>
    <w:rsid w:val="00DC2C13"/>
    <w:rsid w:val="00DE256E"/>
    <w:rsid w:val="00DF38A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C9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796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1809</BillDocName>
  <AmendType>AMH</AmendType>
  <SponsorAcronym>PIKE</SponsorAcronym>
  <DrafterAcronym>REIN</DrafterAcronym>
  <DraftNumber>135</DraftNumber>
  <ReferenceNumber>HB 1809</ReferenceNumber>
  <Floor>H AMD</Floor>
  <AmendmentNumber> 243</AmendmentNumber>
  <Sponsors>By Representative Pike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85</TotalTime>
  <Pages>1</Pages>
  <Words>207</Words>
  <Characters>1181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1809 AMH PIKE REIN 135</vt:lpstr>
    </vt:vector>
  </TitlesOfParts>
  <Company>Washington State Legislature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1809 AMH PIKE REIN 135</dc:title>
  <dc:creator>Jill Reinmuth</dc:creator>
  <cp:lastModifiedBy>Jill Reinmuth</cp:lastModifiedBy>
  <cp:revision>8</cp:revision>
  <cp:lastPrinted>2013-03-09T04:40:00Z</cp:lastPrinted>
  <dcterms:created xsi:type="dcterms:W3CDTF">2013-03-09T03:15:00Z</dcterms:created>
  <dcterms:modified xsi:type="dcterms:W3CDTF">2013-03-09T04:40:00Z</dcterms:modified>
</cp:coreProperties>
</file>