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0185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F4B92">
            <w:t>1809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F4B9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F4B92">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F4B92">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F4B92">
            <w:t>137</w:t>
          </w:r>
        </w:sdtContent>
      </w:sdt>
    </w:p>
    <w:p w:rsidR="00DF5D0E" w:rsidP="00B73E0A" w:rsidRDefault="00AA1230">
      <w:pPr>
        <w:pStyle w:val="OfferedBy"/>
        <w:spacing w:after="120"/>
      </w:pPr>
      <w:r>
        <w:tab/>
      </w:r>
      <w:r>
        <w:tab/>
      </w:r>
      <w:r>
        <w:tab/>
      </w:r>
    </w:p>
    <w:p w:rsidR="00DF5D0E" w:rsidRDefault="0080185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F4B92">
            <w:rPr>
              <w:b/>
              <w:u w:val="single"/>
            </w:rPr>
            <w:t>HB 1809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F4B9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714DD">
            <w:rPr>
              <w:b/>
            </w:rPr>
            <w:t xml:space="preserve"> 272</w:t>
          </w:r>
        </w:sdtContent>
      </w:sdt>
    </w:p>
    <w:p w:rsidR="00DF5D0E" w:rsidP="00605C39" w:rsidRDefault="0080185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F4B92">
            <w:t xml:space="preserve">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F4B92">
          <w:pPr>
            <w:spacing w:line="408" w:lineRule="exact"/>
            <w:jc w:val="right"/>
            <w:rPr>
              <w:b/>
              <w:bCs/>
            </w:rPr>
          </w:pPr>
          <w:r>
            <w:rPr>
              <w:b/>
              <w:bCs/>
            </w:rPr>
            <w:t xml:space="preserve">NOT CONSIDERED</w:t>
          </w:r>
        </w:p>
      </w:sdtContent>
    </w:sdt>
    <w:permStart w:edGrp="everyone" w:id="455220612"/>
    <w:p w:rsidRPr="00972AE9" w:rsidR="001F4B92" w:rsidP="00972AE9" w:rsidRDefault="00AB682C">
      <w:pPr>
        <w:pStyle w:val="RCWSLText"/>
        <w:rPr>
          <w:spacing w:val="0"/>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Pr="00972AE9" w:rsidR="00DE256E">
        <w:rPr>
          <w:spacing w:val="0"/>
        </w:rPr>
        <w:tab/>
      </w:r>
      <w:r w:rsidRPr="00972AE9" w:rsidR="00690043">
        <w:rPr>
          <w:spacing w:val="0"/>
        </w:rPr>
        <w:t>On page 1, line 6, after "(1)" insert "(a)"</w:t>
      </w:r>
      <w:r w:rsidRPr="00972AE9" w:rsidR="001F4B92">
        <w:rPr>
          <w:spacing w:val="0"/>
        </w:rPr>
        <w:t xml:space="preserve"> </w:t>
      </w:r>
    </w:p>
    <w:p w:rsidRPr="00972AE9" w:rsidR="00690043" w:rsidP="00972AE9" w:rsidRDefault="00690043">
      <w:pPr>
        <w:pStyle w:val="RCWSLText"/>
        <w:rPr>
          <w:spacing w:val="0"/>
        </w:rPr>
      </w:pPr>
    </w:p>
    <w:p w:rsidRPr="00972AE9" w:rsidR="00690043" w:rsidP="00972AE9" w:rsidRDefault="00690043">
      <w:pPr>
        <w:pStyle w:val="RCWSLText"/>
        <w:rPr>
          <w:spacing w:val="0"/>
        </w:rPr>
      </w:pPr>
      <w:r w:rsidRPr="00972AE9">
        <w:rPr>
          <w:spacing w:val="0"/>
        </w:rPr>
        <w:tab/>
        <w:t>On page 1, at the beginning of line 10, strike "(a)" and insert "(i)"</w:t>
      </w:r>
    </w:p>
    <w:p w:rsidRPr="00972AE9" w:rsidR="00DF5D0E" w:rsidP="00972AE9" w:rsidRDefault="00DF5D0E">
      <w:pPr>
        <w:pStyle w:val="RCWSLText"/>
        <w:rPr>
          <w:spacing w:val="0"/>
        </w:rPr>
      </w:pPr>
    </w:p>
    <w:p w:rsidRPr="00972AE9" w:rsidR="00690043" w:rsidP="00972AE9" w:rsidRDefault="00690043">
      <w:pPr>
        <w:pStyle w:val="RCWSLText"/>
        <w:rPr>
          <w:spacing w:val="0"/>
        </w:rPr>
      </w:pPr>
      <w:r w:rsidRPr="00972AE9">
        <w:rPr>
          <w:spacing w:val="0"/>
        </w:rPr>
        <w:tab/>
        <w:t>On page 1, at the beginning of line 12, strike "(b)" and insert "(ii)"</w:t>
      </w:r>
    </w:p>
    <w:p w:rsidRPr="00972AE9" w:rsidR="00690043" w:rsidP="00972AE9" w:rsidRDefault="00690043">
      <w:pPr>
        <w:pStyle w:val="RCWSLText"/>
        <w:rPr>
          <w:spacing w:val="0"/>
        </w:rPr>
      </w:pPr>
    </w:p>
    <w:p w:rsidRPr="00972AE9" w:rsidR="00690043" w:rsidP="00972AE9" w:rsidRDefault="00690043">
      <w:pPr>
        <w:pStyle w:val="RCWSLText"/>
        <w:rPr>
          <w:spacing w:val="0"/>
        </w:rPr>
      </w:pPr>
      <w:r w:rsidRPr="00972AE9">
        <w:rPr>
          <w:spacing w:val="0"/>
        </w:rPr>
        <w:tab/>
        <w:t>On page 1, at the beginning of line 15, strike "(c)" and insert "(iii)"</w:t>
      </w:r>
    </w:p>
    <w:p w:rsidRPr="00972AE9" w:rsidR="00690043" w:rsidP="00972AE9" w:rsidRDefault="00690043">
      <w:pPr>
        <w:pStyle w:val="RCWSLText"/>
        <w:rPr>
          <w:spacing w:val="0"/>
        </w:rPr>
      </w:pPr>
    </w:p>
    <w:p w:rsidRPr="00972AE9" w:rsidR="00690043" w:rsidP="00972AE9" w:rsidRDefault="00690043">
      <w:pPr>
        <w:pStyle w:val="RCWSLText"/>
        <w:rPr>
          <w:spacing w:val="0"/>
        </w:rPr>
      </w:pPr>
      <w:r w:rsidRPr="00972AE9">
        <w:rPr>
          <w:spacing w:val="0"/>
        </w:rPr>
        <w:tab/>
        <w:t>On page 1, after line 16, insert the following:</w:t>
      </w:r>
    </w:p>
    <w:p w:rsidRPr="00972AE9" w:rsidR="00690043" w:rsidP="00972AE9" w:rsidRDefault="00690043">
      <w:pPr>
        <w:pStyle w:val="RCWSLText"/>
        <w:rPr>
          <w:spacing w:val="0"/>
        </w:rPr>
      </w:pPr>
      <w:r w:rsidRPr="00972AE9">
        <w:rPr>
          <w:spacing w:val="0"/>
        </w:rPr>
        <w:tab/>
        <w:t xml:space="preserve">"(b) </w:t>
      </w:r>
      <w:r w:rsidRPr="00972AE9" w:rsidR="001B6BB7">
        <w:rPr>
          <w:spacing w:val="0"/>
        </w:rPr>
        <w:t>Any concerns pertaining to cultural resources must be identified within ten days of the date on which the requirement</w:t>
      </w:r>
      <w:r w:rsidR="00E70530">
        <w:rPr>
          <w:spacing w:val="0"/>
        </w:rPr>
        <w:t>s</w:t>
      </w:r>
      <w:r w:rsidRPr="00972AE9" w:rsidR="001B6BB7">
        <w:rPr>
          <w:spacing w:val="0"/>
        </w:rPr>
        <w:t xml:space="preserve"> of RCW 43.21C.030(2)(c) pertaining to cultural resources are met.  </w:t>
      </w:r>
      <w:r w:rsidRPr="00972AE9">
        <w:rPr>
          <w:spacing w:val="0"/>
        </w:rPr>
        <w:t xml:space="preserve">If </w:t>
      </w:r>
      <w:r w:rsidRPr="00972AE9" w:rsidR="001B6BB7">
        <w:rPr>
          <w:spacing w:val="0"/>
        </w:rPr>
        <w:t xml:space="preserve">proposed actions </w:t>
      </w:r>
      <w:r w:rsidRPr="00972AE9">
        <w:rPr>
          <w:spacing w:val="0"/>
        </w:rPr>
        <w:t xml:space="preserve">will </w:t>
      </w:r>
      <w:r w:rsidRPr="00972AE9" w:rsidR="00991A8B">
        <w:rPr>
          <w:spacing w:val="0"/>
        </w:rPr>
        <w:t xml:space="preserve">create </w:t>
      </w:r>
      <w:r w:rsidRPr="00972AE9">
        <w:rPr>
          <w:spacing w:val="0"/>
        </w:rPr>
        <w:t xml:space="preserve">jobs or </w:t>
      </w:r>
      <w:r w:rsidRPr="00972AE9" w:rsidR="00991A8B">
        <w:rPr>
          <w:spacing w:val="0"/>
        </w:rPr>
        <w:t xml:space="preserve">further </w:t>
      </w:r>
      <w:r w:rsidRPr="00972AE9">
        <w:rPr>
          <w:spacing w:val="0"/>
        </w:rPr>
        <w:t>economic development in counties and cities with significant and persistent unemployment, the department of ecology and the department of archaeology and historic provision must address any concerns pertaining to cultural resources within thirty days</w:t>
      </w:r>
      <w:r w:rsidRPr="00972AE9" w:rsidR="00991A8B">
        <w:rPr>
          <w:spacing w:val="0"/>
        </w:rPr>
        <w:t xml:space="preserve"> of </w:t>
      </w:r>
      <w:r w:rsidRPr="00972AE9" w:rsidR="001B6BB7">
        <w:rPr>
          <w:spacing w:val="0"/>
        </w:rPr>
        <w:t>the date on which the concerns are identified</w:t>
      </w:r>
      <w:r w:rsidRPr="00972AE9">
        <w:rPr>
          <w:spacing w:val="0"/>
        </w:rPr>
        <w:t>.  "Significant and persistent unemployment" means that the average rate of total unemployment in the county, seasonally adjusted, as determined by the Washington state employment security department, exceeds seven percent for three consecutive months."</w:t>
      </w:r>
    </w:p>
    <w:permEnd w:id="455220612"/>
    <w:p w:rsidR="00ED2EEB" w:rsidP="001F4B9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8768208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F4B9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92731" w:rsidRDefault="001C1B27">
                <w:pPr>
                  <w:pStyle w:val="Effect"/>
                  <w:suppressLineNumbers/>
                  <w:shd w:val="clear" w:color="auto" w:fill="auto"/>
                  <w:ind w:firstLine="0"/>
                </w:pPr>
                <w:r w:rsidRPr="0096303F">
                  <w:rPr>
                    <w:u w:val="single"/>
                  </w:rPr>
                  <w:t>EFFECT:</w:t>
                </w:r>
                <w:r w:rsidRPr="0096303F">
                  <w:t>   </w:t>
                </w:r>
                <w:r w:rsidR="001B6BB7">
                  <w:t>Requires that any concerns pertaining to cultural resources be identified within 10 days.  Specifies that</w:t>
                </w:r>
                <w:r w:rsidR="00991A8B">
                  <w:t xml:space="preserve">, if decisions create jobs or further economic development in counties and cities with significant and persistent employment, </w:t>
                </w:r>
                <w:r w:rsidR="00991A8B">
                  <w:lastRenderedPageBreak/>
                  <w:t xml:space="preserve">the Department of Ecology and the Department of Archaeology and Historic </w:t>
                </w:r>
                <w:r w:rsidR="001B6BB7">
                  <w:t xml:space="preserve">Preservation </w:t>
                </w:r>
                <w:r w:rsidR="00991A8B">
                  <w:t>must address concerns pertaining to cultural resources within 30 days.  Defines "significant and persistent unemployment" as an average unemployment rate exceeding 7 percent for 3</w:t>
                </w:r>
                <w:r w:rsidR="00D92731">
                  <w:t> </w:t>
                </w:r>
                <w:r w:rsidR="00991A8B">
                  <w:t>consecutive months.</w:t>
                </w:r>
              </w:p>
            </w:tc>
          </w:tr>
        </w:sdtContent>
      </w:sdt>
      <w:permEnd w:id="1587682087"/>
    </w:tbl>
    <w:p w:rsidR="00DF5D0E" w:rsidP="001F4B92" w:rsidRDefault="00DF5D0E">
      <w:pPr>
        <w:pStyle w:val="BillEnd"/>
        <w:suppressLineNumbers/>
      </w:pPr>
    </w:p>
    <w:p w:rsidR="00DF5D0E" w:rsidP="001F4B92" w:rsidRDefault="00DE256E">
      <w:pPr>
        <w:pStyle w:val="BillEnd"/>
        <w:suppressLineNumbers/>
      </w:pPr>
      <w:r>
        <w:rPr>
          <w:b/>
        </w:rPr>
        <w:t>--- END ---</w:t>
      </w:r>
    </w:p>
    <w:p w:rsidR="00DF5D0E" w:rsidP="001F4B9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92" w:rsidRDefault="001F4B92" w:rsidP="00DF5D0E">
      <w:r>
        <w:separator/>
      </w:r>
    </w:p>
  </w:endnote>
  <w:endnote w:type="continuationSeparator" w:id="0">
    <w:p w:rsidR="001F4B92" w:rsidRDefault="001F4B9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51" w:rsidRDefault="0082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F2431">
    <w:pPr>
      <w:pStyle w:val="AmendDraftFooter"/>
    </w:pPr>
    <w:fldSimple w:instr=" TITLE   \* MERGEFORMAT ">
      <w:r w:rsidR="0080185B">
        <w:t>1809 AMH .... REIN 137</w:t>
      </w:r>
    </w:fldSimple>
    <w:r w:rsidR="001B4E53">
      <w:tab/>
    </w:r>
    <w:r w:rsidR="00E267B1">
      <w:fldChar w:fldCharType="begin"/>
    </w:r>
    <w:r w:rsidR="00E267B1">
      <w:instrText xml:space="preserve"> PAGE  \* Arabic  \* MERGEFORMAT </w:instrText>
    </w:r>
    <w:r w:rsidR="00E267B1">
      <w:fldChar w:fldCharType="separate"/>
    </w:r>
    <w:r w:rsidR="0080185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F2431">
    <w:pPr>
      <w:pStyle w:val="AmendDraftFooter"/>
    </w:pPr>
    <w:fldSimple w:instr=" TITLE   \* MERGEFORMAT ">
      <w:r w:rsidR="0080185B">
        <w:t>1809 AMH .... REIN 137</w:t>
      </w:r>
    </w:fldSimple>
    <w:r w:rsidR="001B4E53">
      <w:tab/>
    </w:r>
    <w:r w:rsidR="00E267B1">
      <w:fldChar w:fldCharType="begin"/>
    </w:r>
    <w:r w:rsidR="00E267B1">
      <w:instrText xml:space="preserve"> PAGE  \* Arabic  \* MERGEFORMAT </w:instrText>
    </w:r>
    <w:r w:rsidR="00E267B1">
      <w:fldChar w:fldCharType="separate"/>
    </w:r>
    <w:r w:rsidR="0080185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92" w:rsidRDefault="001F4B92" w:rsidP="00DF5D0E">
      <w:r>
        <w:separator/>
      </w:r>
    </w:p>
  </w:footnote>
  <w:footnote w:type="continuationSeparator" w:id="0">
    <w:p w:rsidR="001F4B92" w:rsidRDefault="001F4B9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51" w:rsidRDefault="0082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2431"/>
    <w:rsid w:val="00102468"/>
    <w:rsid w:val="00106544"/>
    <w:rsid w:val="00146AAF"/>
    <w:rsid w:val="001A775A"/>
    <w:rsid w:val="001B4E53"/>
    <w:rsid w:val="001B6BB7"/>
    <w:rsid w:val="001C1B27"/>
    <w:rsid w:val="001E6675"/>
    <w:rsid w:val="001F4B92"/>
    <w:rsid w:val="00217E8A"/>
    <w:rsid w:val="00265296"/>
    <w:rsid w:val="00281CBD"/>
    <w:rsid w:val="00316CD9"/>
    <w:rsid w:val="003E2FC6"/>
    <w:rsid w:val="00492DDC"/>
    <w:rsid w:val="004C6615"/>
    <w:rsid w:val="00523C5A"/>
    <w:rsid w:val="005E69C3"/>
    <w:rsid w:val="00605C39"/>
    <w:rsid w:val="006841E6"/>
    <w:rsid w:val="00690043"/>
    <w:rsid w:val="006F7027"/>
    <w:rsid w:val="007049E4"/>
    <w:rsid w:val="0072335D"/>
    <w:rsid w:val="0072541D"/>
    <w:rsid w:val="00757317"/>
    <w:rsid w:val="007769AF"/>
    <w:rsid w:val="007D1589"/>
    <w:rsid w:val="007D35D4"/>
    <w:rsid w:val="0080185B"/>
    <w:rsid w:val="00820551"/>
    <w:rsid w:val="0083749C"/>
    <w:rsid w:val="008443FE"/>
    <w:rsid w:val="00846034"/>
    <w:rsid w:val="008C7E6E"/>
    <w:rsid w:val="00931B84"/>
    <w:rsid w:val="00941836"/>
    <w:rsid w:val="0096303F"/>
    <w:rsid w:val="009714DD"/>
    <w:rsid w:val="00972869"/>
    <w:rsid w:val="00972AE9"/>
    <w:rsid w:val="00984CD1"/>
    <w:rsid w:val="00991A8B"/>
    <w:rsid w:val="009F23A9"/>
    <w:rsid w:val="00A01F29"/>
    <w:rsid w:val="00A17B5B"/>
    <w:rsid w:val="00A4729B"/>
    <w:rsid w:val="00A93D4A"/>
    <w:rsid w:val="00AA1230"/>
    <w:rsid w:val="00AB682C"/>
    <w:rsid w:val="00AD2D0A"/>
    <w:rsid w:val="00B31D1C"/>
    <w:rsid w:val="00B41494"/>
    <w:rsid w:val="00B518D0"/>
    <w:rsid w:val="00B56650"/>
    <w:rsid w:val="00B73E0A"/>
    <w:rsid w:val="00B740D9"/>
    <w:rsid w:val="00B961E0"/>
    <w:rsid w:val="00BB3DCD"/>
    <w:rsid w:val="00BF44DF"/>
    <w:rsid w:val="00C61A83"/>
    <w:rsid w:val="00C8108C"/>
    <w:rsid w:val="00D40447"/>
    <w:rsid w:val="00D659AC"/>
    <w:rsid w:val="00D674D0"/>
    <w:rsid w:val="00D92731"/>
    <w:rsid w:val="00DA47F3"/>
    <w:rsid w:val="00DC2C13"/>
    <w:rsid w:val="00DE256E"/>
    <w:rsid w:val="00DF5D0E"/>
    <w:rsid w:val="00E1471A"/>
    <w:rsid w:val="00E267B1"/>
    <w:rsid w:val="00E41CC6"/>
    <w:rsid w:val="00E66F5D"/>
    <w:rsid w:val="00E70530"/>
    <w:rsid w:val="00E831A5"/>
    <w:rsid w:val="00E850E7"/>
    <w:rsid w:val="00EC4C96"/>
    <w:rsid w:val="00ED2EEB"/>
    <w:rsid w:val="00F2011F"/>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4585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1809</BillDocName>
  <AmendType>AMH</AmendType>
  <SponsorAcronym>SHOR</SponsorAcronym>
  <DrafterAcronym>REIN</DrafterAcronym>
  <DraftNumber>137</DraftNumber>
  <ReferenceNumber>HB 1809</ReferenceNumber>
  <Floor>H AMD</Floor>
  <AmendmentNumber> 272</AmendmentNumber>
  <Sponsors>By Representative Short</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2</Pages>
  <Words>274</Words>
  <Characters>1504</Characters>
  <Application>Microsoft Office Word</Application>
  <DocSecurity>8</DocSecurity>
  <Lines>45</Lines>
  <Paragraphs>13</Paragraphs>
  <ScaleCrop>false</ScaleCrop>
  <HeadingPairs>
    <vt:vector size="2" baseType="variant">
      <vt:variant>
        <vt:lpstr>Title</vt:lpstr>
      </vt:variant>
      <vt:variant>
        <vt:i4>1</vt:i4>
      </vt:variant>
    </vt:vector>
  </HeadingPairs>
  <TitlesOfParts>
    <vt:vector size="1" baseType="lpstr">
      <vt:lpstr>1809 AMH .... REIN 137</vt:lpstr>
    </vt:vector>
  </TitlesOfParts>
  <Company>Washington State Legislature</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1809 AMH SHOR REIN 137</dc:title>
  <dc:creator>Jill Reinmuth</dc:creator>
  <cp:lastModifiedBy>Jill Reinmuth</cp:lastModifiedBy>
  <cp:revision>14</cp:revision>
  <cp:lastPrinted>2013-03-09T20:35:00Z</cp:lastPrinted>
  <dcterms:created xsi:type="dcterms:W3CDTF">2013-03-09T18:29:00Z</dcterms:created>
  <dcterms:modified xsi:type="dcterms:W3CDTF">2013-03-09T20:35:00Z</dcterms:modified>
</cp:coreProperties>
</file>