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B8540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E7AB8">
            <w:t>1923</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E7AB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E7AB8">
            <w:t>ALEX</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E7AB8">
            <w:t>PRIN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E7AB8">
            <w:t>427</w:t>
          </w:r>
        </w:sdtContent>
      </w:sdt>
    </w:p>
    <w:p w:rsidR="00DF5D0E" w:rsidP="00B73E0A" w:rsidRDefault="00AA1230">
      <w:pPr>
        <w:pStyle w:val="OfferedBy"/>
        <w:spacing w:after="120"/>
      </w:pPr>
      <w:r>
        <w:tab/>
      </w:r>
      <w:r>
        <w:tab/>
      </w:r>
      <w:r>
        <w:tab/>
      </w:r>
    </w:p>
    <w:p w:rsidR="00DF5D0E" w:rsidRDefault="00B8540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E7AB8">
            <w:rPr>
              <w:b/>
              <w:u w:val="single"/>
            </w:rPr>
            <w:t>HB 1923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E7AB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456935">
            <w:rPr>
              <w:b/>
            </w:rPr>
            <w:t xml:space="preserve"> 212</w:t>
          </w:r>
        </w:sdtContent>
      </w:sdt>
    </w:p>
    <w:p w:rsidR="00DF5D0E" w:rsidP="00605C39" w:rsidRDefault="00B85400">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E7AB8">
            <w:t>By Representative Alexander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BE7AB8">
          <w:pPr>
            <w:spacing w:line="408" w:lineRule="exact"/>
            <w:jc w:val="right"/>
            <w:rPr>
              <w:b/>
              <w:bCs/>
            </w:rPr>
          </w:pPr>
          <w:r>
            <w:rPr>
              <w:b/>
              <w:bCs/>
            </w:rPr>
            <w:t xml:space="preserve">ADOPTED 03/08/2013</w:t>
          </w:r>
        </w:p>
      </w:sdtContent>
    </w:sdt>
    <w:permStart w:edGrp="everyone" w:id="1714646152"/>
    <w:p w:rsidR="00BE7AB8"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BE7AB8">
        <w:t>On page</w:t>
      </w:r>
      <w:r w:rsidR="00B70D6B">
        <w:t xml:space="preserve"> 8, after line 10, insert the following:</w:t>
      </w:r>
    </w:p>
    <w:p w:rsidR="00B70D6B" w:rsidP="00B70D6B" w:rsidRDefault="00B70D6B">
      <w:pPr>
        <w:pStyle w:val="RCWSLText"/>
      </w:pPr>
    </w:p>
    <w:p w:rsidRPr="00B70D6B" w:rsidR="00B70D6B" w:rsidP="00B70D6B" w:rsidRDefault="00B70D6B">
      <w:pPr>
        <w:pStyle w:val="RCWSLText"/>
      </w:pPr>
      <w:r>
        <w:tab/>
      </w:r>
      <w:r w:rsidR="00D6216E">
        <w:t>"</w:t>
      </w:r>
      <w:r>
        <w:rPr>
          <w:u w:val="single"/>
        </w:rPr>
        <w:t>NEW SECTION.</w:t>
      </w:r>
      <w:r>
        <w:t xml:space="preserve"> </w:t>
      </w:r>
      <w:r>
        <w:rPr>
          <w:b/>
        </w:rPr>
        <w:t>Sec. 3.</w:t>
      </w:r>
      <w:r w:rsidR="003C4C59">
        <w:t xml:space="preserve">  The state a</w:t>
      </w:r>
      <w:r>
        <w:t>ctua</w:t>
      </w:r>
      <w:r w:rsidR="003C4C59">
        <w:t>ry, with the assistance of the department of retirement s</w:t>
      </w:r>
      <w:r>
        <w:t xml:space="preserve">ystems, </w:t>
      </w:r>
      <w:r w:rsidR="00DD1081">
        <w:t xml:space="preserve">shall study the </w:t>
      </w:r>
      <w:r w:rsidR="00007E28">
        <w:t>change in</w:t>
      </w:r>
      <w:r w:rsidR="00DD1081">
        <w:t xml:space="preserve"> the covered employers and members of the public safety employees' retirement system</w:t>
      </w:r>
      <w:r w:rsidR="00007E28">
        <w:t xml:space="preserve"> between</w:t>
      </w:r>
      <w:r w:rsidR="00DD1081">
        <w:t xml:space="preserve"> the plan's i</w:t>
      </w:r>
      <w:r w:rsidR="00007E28">
        <w:t>nception and</w:t>
      </w:r>
      <w:r w:rsidR="00DD1081">
        <w:t xml:space="preserve"> c</w:t>
      </w:r>
      <w:r w:rsidR="00007E28">
        <w:t xml:space="preserve">urrent law including this act.  The study shall assess how the policy objectives </w:t>
      </w:r>
      <w:r w:rsidR="003C4C59">
        <w:t>that drove the creation of the public safety employees</w:t>
      </w:r>
      <w:r w:rsidR="00CF6761">
        <w:t>'</w:t>
      </w:r>
      <w:r w:rsidR="003C4C59">
        <w:t xml:space="preserve"> retirement system may have been altered </w:t>
      </w:r>
      <w:r w:rsidR="00007E28">
        <w:t xml:space="preserve">through the </w:t>
      </w:r>
      <w:r w:rsidR="003C4C59">
        <w:t>legislative changes made since the inception of the plan.  The state actuary shall report the findings of the study to the relevant fiscal committees of the legislature and the select committee on pension policy no later than December 1, 2013."</w:t>
      </w:r>
      <w:r w:rsidR="00007E28">
        <w:t xml:space="preserve"> </w:t>
      </w:r>
    </w:p>
    <w:p w:rsidR="00B70D6B" w:rsidP="00B70D6B" w:rsidRDefault="00B70D6B">
      <w:pPr>
        <w:pStyle w:val="RCWSLText"/>
      </w:pPr>
    </w:p>
    <w:p w:rsidRPr="00B70D6B" w:rsidR="00B70D6B" w:rsidP="00B70D6B" w:rsidRDefault="00B70D6B">
      <w:pPr>
        <w:pStyle w:val="RCWSLText"/>
      </w:pPr>
      <w:r>
        <w:tab/>
        <w:t>Correct the title.</w:t>
      </w:r>
    </w:p>
    <w:p w:rsidRPr="00BE7AB8" w:rsidR="00DF5D0E" w:rsidP="00BE7AB8" w:rsidRDefault="00DF5D0E">
      <w:pPr>
        <w:suppressLineNumbers/>
        <w:rPr>
          <w:spacing w:val="-3"/>
        </w:rPr>
      </w:pPr>
    </w:p>
    <w:permEnd w:id="1714646152"/>
    <w:p w:rsidR="00ED2EEB" w:rsidP="00BE7AB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8853868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E7AB8"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BE7AB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C4C59">
                  <w:t>Direct the State Actuary, with the assistance of the Department of Retirement System, to study the development and changes made to the Public Safety Employees' Retirement System, and report to the relevant fiscal committees of the Legislature and the Select Committee on Pension Policy no later than December 1, 2013.</w:t>
                </w:r>
              </w:p>
              <w:p w:rsidRPr="007D1589" w:rsidR="001B4E53" w:rsidP="00BE7AB8" w:rsidRDefault="001B4E53">
                <w:pPr>
                  <w:pStyle w:val="ListBullet"/>
                  <w:numPr>
                    <w:ilvl w:val="0"/>
                    <w:numId w:val="0"/>
                  </w:numPr>
                  <w:suppressLineNumbers/>
                </w:pPr>
              </w:p>
            </w:tc>
          </w:tr>
        </w:sdtContent>
      </w:sdt>
      <w:permEnd w:id="888538683"/>
    </w:tbl>
    <w:p w:rsidR="00DF5D0E" w:rsidP="00BE7AB8" w:rsidRDefault="00DF5D0E">
      <w:pPr>
        <w:pStyle w:val="BillEnd"/>
        <w:suppressLineNumbers/>
      </w:pPr>
    </w:p>
    <w:p w:rsidR="00DF5D0E" w:rsidP="00BE7AB8" w:rsidRDefault="00DE256E">
      <w:pPr>
        <w:pStyle w:val="BillEnd"/>
        <w:suppressLineNumbers/>
      </w:pPr>
      <w:r>
        <w:rPr>
          <w:b/>
        </w:rPr>
        <w:t>--- END ---</w:t>
      </w:r>
    </w:p>
    <w:p w:rsidR="00DF5D0E" w:rsidP="00BE7AB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AB8" w:rsidRDefault="00BE7AB8" w:rsidP="00DF5D0E">
      <w:r>
        <w:separator/>
      </w:r>
    </w:p>
  </w:endnote>
  <w:endnote w:type="continuationSeparator" w:id="0">
    <w:p w:rsidR="00BE7AB8" w:rsidRDefault="00BE7AB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761" w:rsidRDefault="00CF67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3C1B11">
    <w:pPr>
      <w:pStyle w:val="AmendDraftFooter"/>
    </w:pPr>
    <w:fldSimple w:instr=" TITLE   \* MERGEFORMAT ">
      <w:r w:rsidR="00B85400">
        <w:t>1923 AMH ALEX PRIN 427</w:t>
      </w:r>
    </w:fldSimple>
    <w:r w:rsidR="001B4E53">
      <w:tab/>
    </w:r>
    <w:r w:rsidR="00E267B1">
      <w:fldChar w:fldCharType="begin"/>
    </w:r>
    <w:r w:rsidR="00E267B1">
      <w:instrText xml:space="preserve"> PAGE  \* Arabic  \* MERGEFORMAT </w:instrText>
    </w:r>
    <w:r w:rsidR="00E267B1">
      <w:fldChar w:fldCharType="separate"/>
    </w:r>
    <w:r w:rsidR="00BE7AB8">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3C1B11">
    <w:pPr>
      <w:pStyle w:val="AmendDraftFooter"/>
    </w:pPr>
    <w:fldSimple w:instr=" TITLE   \* MERGEFORMAT ">
      <w:r w:rsidR="00B85400">
        <w:t>1923 AMH ALEX PRIN 427</w:t>
      </w:r>
    </w:fldSimple>
    <w:r w:rsidR="001B4E53">
      <w:tab/>
    </w:r>
    <w:r w:rsidR="00E267B1">
      <w:fldChar w:fldCharType="begin"/>
    </w:r>
    <w:r w:rsidR="00E267B1">
      <w:instrText xml:space="preserve"> PAGE  \* Arabic  \* MERGEFORMAT </w:instrText>
    </w:r>
    <w:r w:rsidR="00E267B1">
      <w:fldChar w:fldCharType="separate"/>
    </w:r>
    <w:r w:rsidR="00B85400">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AB8" w:rsidRDefault="00BE7AB8" w:rsidP="00DF5D0E">
      <w:r>
        <w:separator/>
      </w:r>
    </w:p>
  </w:footnote>
  <w:footnote w:type="continuationSeparator" w:id="0">
    <w:p w:rsidR="00BE7AB8" w:rsidRDefault="00BE7AB8"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761" w:rsidRDefault="00CF67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07E28"/>
    <w:rsid w:val="00060D21"/>
    <w:rsid w:val="00096165"/>
    <w:rsid w:val="000C6C82"/>
    <w:rsid w:val="000E603A"/>
    <w:rsid w:val="000F23EB"/>
    <w:rsid w:val="00102468"/>
    <w:rsid w:val="00106544"/>
    <w:rsid w:val="00146AAF"/>
    <w:rsid w:val="001A775A"/>
    <w:rsid w:val="001B4E53"/>
    <w:rsid w:val="001C1B27"/>
    <w:rsid w:val="001E6675"/>
    <w:rsid w:val="00217E8A"/>
    <w:rsid w:val="00265296"/>
    <w:rsid w:val="00281CBD"/>
    <w:rsid w:val="00316CD9"/>
    <w:rsid w:val="003C1B11"/>
    <w:rsid w:val="003C4C59"/>
    <w:rsid w:val="003E2FC6"/>
    <w:rsid w:val="00456935"/>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0D6B"/>
    <w:rsid w:val="00B73E0A"/>
    <w:rsid w:val="00B85400"/>
    <w:rsid w:val="00B961E0"/>
    <w:rsid w:val="00BE7AB8"/>
    <w:rsid w:val="00BF44DF"/>
    <w:rsid w:val="00C61A83"/>
    <w:rsid w:val="00C8108C"/>
    <w:rsid w:val="00CF6761"/>
    <w:rsid w:val="00D40447"/>
    <w:rsid w:val="00D6216E"/>
    <w:rsid w:val="00D659AC"/>
    <w:rsid w:val="00DA47F3"/>
    <w:rsid w:val="00DC2C13"/>
    <w:rsid w:val="00DD1081"/>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ngle_da.LEG\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53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1923</BillDocName>
  <AmendType>AMH</AmendType>
  <SponsorAcronym>ALEX</SponsorAcronym>
  <DrafterAcronym>PRIN</DrafterAcronym>
  <DraftNumber>427</DraftNumber>
  <ReferenceNumber>HB 1923</ReferenceNumber>
  <Floor>H AMD</Floor>
  <AmendmentNumber> 212</AmendmentNumber>
  <Sponsors>By Representative Alexander</Sponsors>
  <FloorAction>ADOPTED 03/08/2013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137</TotalTime>
  <Pages>1</Pages>
  <Words>201</Words>
  <Characters>1036</Characters>
  <Application>Microsoft Office Word</Application>
  <DocSecurity>8</DocSecurity>
  <Lines>34</Lines>
  <Paragraphs>10</Paragraphs>
  <ScaleCrop>false</ScaleCrop>
  <HeadingPairs>
    <vt:vector size="2" baseType="variant">
      <vt:variant>
        <vt:lpstr>Title</vt:lpstr>
      </vt:variant>
      <vt:variant>
        <vt:i4>1</vt:i4>
      </vt:variant>
    </vt:vector>
  </HeadingPairs>
  <TitlesOfParts>
    <vt:vector size="1" baseType="lpstr">
      <vt:lpstr>1923 AMH ALEX PRIN 427</vt:lpstr>
    </vt:vector>
  </TitlesOfParts>
  <Company>Washington State Legislature</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1923 AMH ALEX PRIN 427</dc:title>
  <dc:creator>David Pringle</dc:creator>
  <cp:lastModifiedBy>David Pringle</cp:lastModifiedBy>
  <cp:revision>7</cp:revision>
  <cp:lastPrinted>2013-03-07T21:07:00Z</cp:lastPrinted>
  <dcterms:created xsi:type="dcterms:W3CDTF">2013-03-07T18:49:00Z</dcterms:created>
  <dcterms:modified xsi:type="dcterms:W3CDTF">2013-03-07T21:07:00Z</dcterms:modified>
</cp:coreProperties>
</file>