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3113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169E5">
            <w:t>2442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169E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169E5">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169E5">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169E5">
            <w:t>696</w:t>
          </w:r>
        </w:sdtContent>
      </w:sdt>
    </w:p>
    <w:p w:rsidR="00DF5D0E" w:rsidP="00B73E0A" w:rsidRDefault="00AA1230">
      <w:pPr>
        <w:pStyle w:val="OfferedBy"/>
        <w:spacing w:after="120"/>
      </w:pPr>
      <w:r>
        <w:tab/>
      </w:r>
      <w:r>
        <w:tab/>
      </w:r>
      <w:r>
        <w:tab/>
      </w:r>
    </w:p>
    <w:p w:rsidR="00DF5D0E" w:rsidRDefault="00A3113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169E5">
            <w:rPr>
              <w:b/>
              <w:u w:val="single"/>
            </w:rPr>
            <w:t>HB 2442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169E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43A2E">
            <w:rPr>
              <w:b/>
            </w:rPr>
            <w:t xml:space="preserve"> 629</w:t>
          </w:r>
        </w:sdtContent>
      </w:sdt>
    </w:p>
    <w:p w:rsidR="00DF5D0E" w:rsidP="00605C39" w:rsidRDefault="00A3113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169E5">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169E5">
          <w:pPr>
            <w:spacing w:line="408" w:lineRule="exact"/>
            <w:jc w:val="right"/>
            <w:rPr>
              <w:b/>
              <w:bCs/>
            </w:rPr>
          </w:pPr>
          <w:r>
            <w:rPr>
              <w:b/>
              <w:bCs/>
            </w:rPr>
            <w:t xml:space="preserve">FAILED 02/17/2014</w:t>
          </w:r>
        </w:p>
      </w:sdtContent>
    </w:sdt>
    <w:permStart w:edGrp="everyone" w:id="264652044"/>
    <w:p w:rsidR="001B65F8" w:rsidP="001B65F8"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Pr="001B65F8" w:rsidR="001B65F8">
        <w:t>On</w:t>
      </w:r>
      <w:r w:rsidR="001B65F8">
        <w:t xml:space="preserve"> page 1, beginning on line 6, strike all of subsection (1) and insert the following:</w:t>
      </w:r>
    </w:p>
    <w:p w:rsidR="00A04732" w:rsidP="00DF5C94" w:rsidRDefault="001B65F8">
      <w:pPr>
        <w:pStyle w:val="RCWSLText"/>
      </w:pPr>
      <w:r>
        <w:tab/>
        <w:t>"</w:t>
      </w:r>
      <w:r w:rsidR="00DF5C94">
        <w:t>(1)</w:t>
      </w:r>
      <w:r w:rsidR="00DC1794">
        <w:rPr>
          <w:u w:val="single"/>
        </w:rPr>
        <w:t>(a)</w:t>
      </w:r>
      <w:r w:rsidR="00DF5C94">
        <w:t xml:space="preserve"> Except with regard to institutions of higher education as defined in RCW 28B.10.016, any official of the state or of any political subdivision, municipal corporation, or quasi-municipal corporation authorized to disburse funds in payment of salaries and wages of employees is authorized upon written request of at least twenty-five employees to pay all or part of such salaries or wages to any financial institution for either:  </w:t>
      </w:r>
      <w:r w:rsidR="00B61170">
        <w:t>((</w:t>
      </w:r>
      <w:r w:rsidRPr="00B61170" w:rsidR="00DF5C94">
        <w:rPr>
          <w:strike/>
        </w:rPr>
        <w:t>(a)</w:t>
      </w:r>
      <w:r w:rsidR="00B61170">
        <w:t xml:space="preserve">)) </w:t>
      </w:r>
      <w:r w:rsidR="00A04732">
        <w:rPr>
          <w:u w:val="single"/>
        </w:rPr>
        <w:t>(i)</w:t>
      </w:r>
      <w:r w:rsidRPr="00A04732" w:rsidR="00A04732">
        <w:t xml:space="preserve"> </w:t>
      </w:r>
      <w:r w:rsidR="00DF5C94">
        <w:t xml:space="preserve">Credit to the employees' accounts in such financial institution; or </w:t>
      </w:r>
      <w:r w:rsidR="00B61170">
        <w:t>((</w:t>
      </w:r>
      <w:r w:rsidRPr="00B61170" w:rsidR="00DF5C94">
        <w:rPr>
          <w:strike/>
        </w:rPr>
        <w:t>(b)</w:t>
      </w:r>
      <w:r w:rsidR="00B61170">
        <w:t>))</w:t>
      </w:r>
      <w:r w:rsidR="00A04732">
        <w:t xml:space="preserve"> </w:t>
      </w:r>
      <w:r w:rsidR="00A04732">
        <w:rPr>
          <w:u w:val="single"/>
        </w:rPr>
        <w:t>(ii)</w:t>
      </w:r>
      <w:r w:rsidR="00DF5C94">
        <w:t xml:space="preserve"> immediate transfer therefrom to the employees' accounts in any</w:t>
      </w:r>
      <w:r w:rsidR="00DC1794">
        <w:t xml:space="preserve"> other financial institutions.  </w:t>
      </w:r>
    </w:p>
    <w:p w:rsidRPr="00DC1794" w:rsidR="00DF5C94" w:rsidP="00DF5C94" w:rsidRDefault="00A04732">
      <w:pPr>
        <w:pStyle w:val="RCWSLText"/>
      </w:pPr>
      <w:r>
        <w:tab/>
      </w:r>
      <w:r w:rsidRPr="00A04732">
        <w:rPr>
          <w:u w:val="single"/>
        </w:rPr>
        <w:t xml:space="preserve">(b) </w:t>
      </w:r>
      <w:r w:rsidR="00DF5C94">
        <w:rPr>
          <w:u w:val="single"/>
        </w:rPr>
        <w:t xml:space="preserve">As an alternative to dispersing </w:t>
      </w:r>
      <w:r w:rsidR="00A95A4A">
        <w:rPr>
          <w:u w:val="single"/>
        </w:rPr>
        <w:t xml:space="preserve">funds </w:t>
      </w:r>
      <w:r w:rsidRPr="00B0544F" w:rsidR="00DF5C94">
        <w:rPr>
          <w:u w:val="single"/>
        </w:rPr>
        <w:t>to a financial institution</w:t>
      </w:r>
      <w:r w:rsidR="00824BB2">
        <w:rPr>
          <w:u w:val="single"/>
        </w:rPr>
        <w:t xml:space="preserve"> as authorized by (a) of this subsection</w:t>
      </w:r>
      <w:r w:rsidR="00DF5C94">
        <w:rPr>
          <w:u w:val="single"/>
        </w:rPr>
        <w:t xml:space="preserve">, a county may disperse salaries or wages in </w:t>
      </w:r>
      <w:r w:rsidR="00B0544F">
        <w:rPr>
          <w:u w:val="single"/>
        </w:rPr>
        <w:t xml:space="preserve">a </w:t>
      </w:r>
      <w:r w:rsidRPr="00DF5C94" w:rsidR="00DF5C94">
        <w:rPr>
          <w:u w:val="single"/>
        </w:rPr>
        <w:t xml:space="preserve">method agreed to </w:t>
      </w:r>
      <w:r w:rsidR="00A95A4A">
        <w:rPr>
          <w:u w:val="single"/>
        </w:rPr>
        <w:t>by</w:t>
      </w:r>
      <w:r w:rsidRPr="00DF5C94" w:rsidR="00DF5C94">
        <w:rPr>
          <w:u w:val="single"/>
        </w:rPr>
        <w:t xml:space="preserve"> the </w:t>
      </w:r>
      <w:r w:rsidR="00A95A4A">
        <w:rPr>
          <w:u w:val="single"/>
        </w:rPr>
        <w:t>county</w:t>
      </w:r>
      <w:r w:rsidRPr="00DF5C94" w:rsidR="00DF5C94">
        <w:rPr>
          <w:u w:val="single"/>
        </w:rPr>
        <w:t xml:space="preserve"> and the </w:t>
      </w:r>
      <w:r w:rsidR="00A95A4A">
        <w:rPr>
          <w:u w:val="single"/>
        </w:rPr>
        <w:t>employee</w:t>
      </w:r>
      <w:r w:rsidR="00DF5C94">
        <w:rPr>
          <w:u w:val="single"/>
        </w:rPr>
        <w:t>.</w:t>
      </w:r>
    </w:p>
    <w:p w:rsidRPr="00DF5C94" w:rsidR="00B61170" w:rsidP="00DF5C94" w:rsidRDefault="00B61170">
      <w:pPr>
        <w:pStyle w:val="RCWSLText"/>
        <w:rPr>
          <w:u w:val="single"/>
        </w:rPr>
      </w:pPr>
      <w:r w:rsidRPr="001B65F8">
        <w:tab/>
      </w:r>
      <w:r w:rsidR="00DC1794">
        <w:rPr>
          <w:u w:val="single"/>
        </w:rPr>
        <w:t>(</w:t>
      </w:r>
      <w:r w:rsidR="00A04732">
        <w:rPr>
          <w:u w:val="single"/>
        </w:rPr>
        <w:t>c</w:t>
      </w:r>
      <w:r>
        <w:rPr>
          <w:u w:val="single"/>
        </w:rPr>
        <w:t>) Counties</w:t>
      </w:r>
      <w:r w:rsidR="001B65F8">
        <w:rPr>
          <w:u w:val="single"/>
        </w:rPr>
        <w:t xml:space="preserve"> that disperse</w:t>
      </w:r>
      <w:r>
        <w:rPr>
          <w:u w:val="single"/>
        </w:rPr>
        <w:t xml:space="preserve"> funds </w:t>
      </w:r>
      <w:r w:rsidR="00DC1794">
        <w:rPr>
          <w:u w:val="single"/>
        </w:rPr>
        <w:t xml:space="preserve">in accordance </w:t>
      </w:r>
      <w:r>
        <w:rPr>
          <w:u w:val="single"/>
        </w:rPr>
        <w:t xml:space="preserve">with this </w:t>
      </w:r>
      <w:r w:rsidR="001B65F8">
        <w:rPr>
          <w:u w:val="single"/>
        </w:rPr>
        <w:t xml:space="preserve">(a) of this </w:t>
      </w:r>
      <w:r>
        <w:rPr>
          <w:u w:val="single"/>
        </w:rPr>
        <w:t>subsecti</w:t>
      </w:r>
      <w:r w:rsidR="001B65F8">
        <w:rPr>
          <w:u w:val="single"/>
        </w:rPr>
        <w:t>on</w:t>
      </w:r>
      <w:r w:rsidR="00A04732">
        <w:rPr>
          <w:u w:val="single"/>
        </w:rPr>
        <w:t>,</w:t>
      </w:r>
      <w:r>
        <w:rPr>
          <w:u w:val="single"/>
        </w:rPr>
        <w:t xml:space="preserve"> may elect</w:t>
      </w:r>
      <w:r w:rsidR="00B0544F">
        <w:rPr>
          <w:u w:val="single"/>
        </w:rPr>
        <w:t>, by ordinance of the county legislative authority,</w:t>
      </w:r>
      <w:r>
        <w:rPr>
          <w:u w:val="single"/>
        </w:rPr>
        <w:t xml:space="preserve"> to use the payment methods authorized by </w:t>
      </w:r>
      <w:r w:rsidR="00A04732">
        <w:rPr>
          <w:u w:val="single"/>
        </w:rPr>
        <w:t>(a)</w:t>
      </w:r>
      <w:r w:rsidR="007D5CB2">
        <w:rPr>
          <w:u w:val="single"/>
        </w:rPr>
        <w:t xml:space="preserve"> or (b)</w:t>
      </w:r>
      <w:r w:rsidR="00A04732">
        <w:rPr>
          <w:u w:val="single"/>
        </w:rPr>
        <w:t xml:space="preserve"> of </w:t>
      </w:r>
      <w:r>
        <w:rPr>
          <w:u w:val="single"/>
        </w:rPr>
        <w:t>thi</w:t>
      </w:r>
      <w:r w:rsidR="00A04732">
        <w:rPr>
          <w:u w:val="single"/>
        </w:rPr>
        <w:t xml:space="preserve">s subsection </w:t>
      </w:r>
      <w:r>
        <w:rPr>
          <w:u w:val="single"/>
        </w:rPr>
        <w:t>for all employees.</w:t>
      </w:r>
      <w:r w:rsidRPr="001B65F8" w:rsidR="001B65F8">
        <w:t>"</w:t>
      </w:r>
    </w:p>
    <w:p w:rsidR="001B65F8" w:rsidP="001B65F8" w:rsidRDefault="00DF5C94">
      <w:pPr>
        <w:pStyle w:val="RCWSLText"/>
      </w:pPr>
      <w:r>
        <w:tab/>
      </w:r>
    </w:p>
    <w:p w:rsidR="001B65F8" w:rsidP="001B65F8" w:rsidRDefault="001B65F8">
      <w:pPr>
        <w:pStyle w:val="RCWSLText"/>
      </w:pPr>
      <w:r>
        <w:tab/>
        <w:t>On page 2, beginning on line 25, after "(5)" strike all material through "</w:t>
      </w:r>
      <w:r w:rsidRPr="001B65F8">
        <w:rPr>
          <w:u w:val="single"/>
        </w:rPr>
        <w:t>(6)</w:t>
      </w:r>
      <w:r>
        <w:t>" on line 31</w:t>
      </w:r>
    </w:p>
    <w:p w:rsidR="00DF5C94" w:rsidP="00DF5C94" w:rsidRDefault="00DF5C94">
      <w:pPr>
        <w:pStyle w:val="RCWSLText"/>
      </w:pPr>
    </w:p>
    <w:p w:rsidR="00DF5C94" w:rsidP="00DF5C94" w:rsidRDefault="00DF5C94">
      <w:pPr>
        <w:pStyle w:val="RCWNote"/>
      </w:pPr>
    </w:p>
    <w:p w:rsidRPr="00DF5C94" w:rsidR="00DF5C94" w:rsidP="00DF5C94" w:rsidRDefault="00DF5C94">
      <w:pPr>
        <w:pStyle w:val="RCWSLText"/>
      </w:pPr>
    </w:p>
    <w:p w:rsidRPr="004169E5" w:rsidR="00DF5D0E" w:rsidP="004169E5" w:rsidRDefault="00DF5D0E">
      <w:pPr>
        <w:suppressLineNumbers/>
        <w:rPr>
          <w:spacing w:val="-3"/>
        </w:rPr>
      </w:pPr>
    </w:p>
    <w:permEnd w:id="264652044"/>
    <w:p w:rsidR="00ED2EEB" w:rsidP="004169E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8176252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169E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169E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81BB3">
                  <w:t>(1) Authorizes counties that are, in accordance with employee requests, depositing employee salaries and wages in financial intuitions, to disperse salaries or wages in a method agreed to by the county and the employee.  (2) Grants counties that are dispersing salaries and wages to financial institutions or in a method agreed to by the county and the employee, the authority use these payment methods for all employees, but only if the county legislative authority adopts an ordinance to utilize this authority.  (3) Removes a proposed author</w:t>
                </w:r>
                <w:r w:rsidR="001267DF">
                  <w:t>ity in the underlying bill that would have allowed counties that are using electronic deposit for employee salaries and wages to, for employees that do not have an account in a financial institution, use alternate payment methods, including payroll cards.</w:t>
                </w:r>
              </w:p>
              <w:p w:rsidRPr="007D1589" w:rsidR="001B4E53" w:rsidP="004169E5" w:rsidRDefault="001B4E53">
                <w:pPr>
                  <w:pStyle w:val="ListBullet"/>
                  <w:numPr>
                    <w:ilvl w:val="0"/>
                    <w:numId w:val="0"/>
                  </w:numPr>
                  <w:suppressLineNumbers/>
                </w:pPr>
              </w:p>
            </w:tc>
          </w:tr>
        </w:sdtContent>
      </w:sdt>
      <w:permEnd w:id="1081762527"/>
    </w:tbl>
    <w:p w:rsidR="00DF5D0E" w:rsidP="004169E5" w:rsidRDefault="00DF5D0E">
      <w:pPr>
        <w:pStyle w:val="BillEnd"/>
        <w:suppressLineNumbers/>
      </w:pPr>
    </w:p>
    <w:p w:rsidR="00DF5D0E" w:rsidP="004169E5" w:rsidRDefault="00DE256E">
      <w:pPr>
        <w:pStyle w:val="BillEnd"/>
        <w:suppressLineNumbers/>
      </w:pPr>
      <w:r>
        <w:rPr>
          <w:b/>
        </w:rPr>
        <w:t>--- END ---</w:t>
      </w:r>
    </w:p>
    <w:p w:rsidR="00DF5D0E" w:rsidP="004169E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E5" w:rsidRDefault="004169E5" w:rsidP="00DF5D0E">
      <w:r>
        <w:separator/>
      </w:r>
    </w:p>
  </w:endnote>
  <w:endnote w:type="continuationSeparator" w:id="0">
    <w:p w:rsidR="004169E5" w:rsidRDefault="004169E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D8" w:rsidRDefault="00E14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143D8">
    <w:pPr>
      <w:pStyle w:val="AmendDraftFooter"/>
    </w:pPr>
    <w:fldSimple w:instr=" TITLE   \* MERGEFORMAT ">
      <w:r w:rsidR="00A3113E">
        <w:t>2442 AMH TAYL MOET 696</w:t>
      </w:r>
    </w:fldSimple>
    <w:r w:rsidR="001B4E53">
      <w:tab/>
    </w:r>
    <w:r w:rsidR="00E267B1">
      <w:fldChar w:fldCharType="begin"/>
    </w:r>
    <w:r w:rsidR="00E267B1">
      <w:instrText xml:space="preserve"> PAGE  \* Arabic  \* MERGEFORMAT </w:instrText>
    </w:r>
    <w:r w:rsidR="00E267B1">
      <w:fldChar w:fldCharType="separate"/>
    </w:r>
    <w:r w:rsidR="00A3113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143D8">
    <w:pPr>
      <w:pStyle w:val="AmendDraftFooter"/>
    </w:pPr>
    <w:fldSimple w:instr=" TITLE   \* MERGEFORMAT ">
      <w:r w:rsidR="00A3113E">
        <w:t>2442 AMH TAYL MOET 696</w:t>
      </w:r>
    </w:fldSimple>
    <w:r w:rsidR="001B4E53">
      <w:tab/>
    </w:r>
    <w:r w:rsidR="00E267B1">
      <w:fldChar w:fldCharType="begin"/>
    </w:r>
    <w:r w:rsidR="00E267B1">
      <w:instrText xml:space="preserve"> PAGE  \* Arabic  \* MERGEFORMAT </w:instrText>
    </w:r>
    <w:r w:rsidR="00E267B1">
      <w:fldChar w:fldCharType="separate"/>
    </w:r>
    <w:r w:rsidR="00A3113E">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E5" w:rsidRDefault="004169E5" w:rsidP="00DF5D0E">
      <w:r>
        <w:separator/>
      </w:r>
    </w:p>
  </w:footnote>
  <w:footnote w:type="continuationSeparator" w:id="0">
    <w:p w:rsidR="004169E5" w:rsidRDefault="004169E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D8" w:rsidRDefault="00E14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61323"/>
    <w:rsid w:val="00096165"/>
    <w:rsid w:val="000C6C82"/>
    <w:rsid w:val="000E603A"/>
    <w:rsid w:val="00102468"/>
    <w:rsid w:val="00106544"/>
    <w:rsid w:val="001267DF"/>
    <w:rsid w:val="00146AAF"/>
    <w:rsid w:val="001A775A"/>
    <w:rsid w:val="001B4E53"/>
    <w:rsid w:val="001B65F8"/>
    <w:rsid w:val="001C1B27"/>
    <w:rsid w:val="001E6675"/>
    <w:rsid w:val="00217E8A"/>
    <w:rsid w:val="00265296"/>
    <w:rsid w:val="00281CBD"/>
    <w:rsid w:val="00316CD9"/>
    <w:rsid w:val="00343A2E"/>
    <w:rsid w:val="003E2FC6"/>
    <w:rsid w:val="004169E5"/>
    <w:rsid w:val="00492DDC"/>
    <w:rsid w:val="004C6615"/>
    <w:rsid w:val="004C79AA"/>
    <w:rsid w:val="004D328A"/>
    <w:rsid w:val="00523C5A"/>
    <w:rsid w:val="005B50B8"/>
    <w:rsid w:val="005E69C3"/>
    <w:rsid w:val="00605C39"/>
    <w:rsid w:val="006841E6"/>
    <w:rsid w:val="006F7027"/>
    <w:rsid w:val="007049E4"/>
    <w:rsid w:val="0072335D"/>
    <w:rsid w:val="0072541D"/>
    <w:rsid w:val="00757317"/>
    <w:rsid w:val="007769AF"/>
    <w:rsid w:val="007D1589"/>
    <w:rsid w:val="007D35D4"/>
    <w:rsid w:val="007D5CB2"/>
    <w:rsid w:val="00824BB2"/>
    <w:rsid w:val="0083749C"/>
    <w:rsid w:val="008443FE"/>
    <w:rsid w:val="00846034"/>
    <w:rsid w:val="008C7E6E"/>
    <w:rsid w:val="00931B84"/>
    <w:rsid w:val="0096303F"/>
    <w:rsid w:val="00972869"/>
    <w:rsid w:val="00984CD1"/>
    <w:rsid w:val="009F23A9"/>
    <w:rsid w:val="00A01F29"/>
    <w:rsid w:val="00A04732"/>
    <w:rsid w:val="00A17B5B"/>
    <w:rsid w:val="00A3113E"/>
    <w:rsid w:val="00A4729B"/>
    <w:rsid w:val="00A81BB3"/>
    <w:rsid w:val="00A93D4A"/>
    <w:rsid w:val="00A95A4A"/>
    <w:rsid w:val="00AA1230"/>
    <w:rsid w:val="00AB682C"/>
    <w:rsid w:val="00AD2D0A"/>
    <w:rsid w:val="00B0544F"/>
    <w:rsid w:val="00B31D1C"/>
    <w:rsid w:val="00B41494"/>
    <w:rsid w:val="00B518D0"/>
    <w:rsid w:val="00B56650"/>
    <w:rsid w:val="00B61170"/>
    <w:rsid w:val="00B73E0A"/>
    <w:rsid w:val="00B961E0"/>
    <w:rsid w:val="00BF44DF"/>
    <w:rsid w:val="00C61A83"/>
    <w:rsid w:val="00C8108C"/>
    <w:rsid w:val="00D40447"/>
    <w:rsid w:val="00D659AC"/>
    <w:rsid w:val="00DA47F3"/>
    <w:rsid w:val="00DC1794"/>
    <w:rsid w:val="00DC2C13"/>
    <w:rsid w:val="00DE256E"/>
    <w:rsid w:val="00DF5C94"/>
    <w:rsid w:val="00DF5D0E"/>
    <w:rsid w:val="00E143D8"/>
    <w:rsid w:val="00E1471A"/>
    <w:rsid w:val="00E267B1"/>
    <w:rsid w:val="00E41CC6"/>
    <w:rsid w:val="00E66F5D"/>
    <w:rsid w:val="00E831A5"/>
    <w:rsid w:val="00E850E7"/>
    <w:rsid w:val="00EC4C96"/>
    <w:rsid w:val="00ED2EEB"/>
    <w:rsid w:val="00F229DE"/>
    <w:rsid w:val="00F304D3"/>
    <w:rsid w:val="00F4663F"/>
    <w:rsid w:val="00F50D9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3528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2442</BillDocName>
  <AmendType>AMH</AmendType>
  <SponsorAcronym>TAYL</SponsorAcronym>
  <DrafterAcronym>MOET</DrafterAcronym>
  <DraftNumber>696</DraftNumber>
  <ReferenceNumber>HB 2442</ReferenceNumber>
  <Floor>H AMD</Floor>
  <AmendmentNumber> 629</AmendmentNumber>
  <Sponsors>By Representative Taylor</Sponsors>
  <FloorAction>FAILED 02/17/2014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63</TotalTime>
  <Pages>2</Pages>
  <Words>357</Words>
  <Characters>1854</Characters>
  <Application>Microsoft Office Word</Application>
  <DocSecurity>8</DocSecurity>
  <Lines>54</Lines>
  <Paragraphs>12</Paragraphs>
  <ScaleCrop>false</ScaleCrop>
  <HeadingPairs>
    <vt:vector size="2" baseType="variant">
      <vt:variant>
        <vt:lpstr>Title</vt:lpstr>
      </vt:variant>
      <vt:variant>
        <vt:i4>1</vt:i4>
      </vt:variant>
    </vt:vector>
  </HeadingPairs>
  <TitlesOfParts>
    <vt:vector size="1" baseType="lpstr">
      <vt:lpstr>2442 AMH TAYL MOET 696</vt:lpstr>
    </vt:vector>
  </TitlesOfParts>
  <Company>Washington State Legislature</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2442 AMH TAYL MOET 696</dc:title>
  <dc:creator>Ethan Moreno</dc:creator>
  <cp:lastModifiedBy>Ethan Moreno</cp:lastModifiedBy>
  <cp:revision>16</cp:revision>
  <cp:lastPrinted>2014-02-11T17:16:00Z</cp:lastPrinted>
  <dcterms:created xsi:type="dcterms:W3CDTF">2014-02-10T23:56:00Z</dcterms:created>
  <dcterms:modified xsi:type="dcterms:W3CDTF">2014-02-11T17:16:00Z</dcterms:modified>
</cp:coreProperties>
</file>