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932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5718">
            <w:t>2759-S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57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5718">
            <w:t>SEAQ</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5718">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5718">
            <w:t>039</w:t>
          </w:r>
        </w:sdtContent>
      </w:sdt>
    </w:p>
    <w:p w:rsidR="00DF5D0E" w:rsidP="00B73E0A" w:rsidRDefault="00AA1230">
      <w:pPr>
        <w:pStyle w:val="OfferedBy"/>
        <w:spacing w:after="120"/>
      </w:pPr>
      <w:r>
        <w:tab/>
      </w:r>
      <w:r>
        <w:tab/>
      </w:r>
      <w:r>
        <w:tab/>
      </w:r>
    </w:p>
    <w:p w:rsidR="00DF5D0E" w:rsidRDefault="00A932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5718">
            <w:rPr>
              <w:b/>
              <w:u w:val="single"/>
            </w:rPr>
            <w:t>SHB 2759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57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73474">
            <w:rPr>
              <w:b/>
            </w:rPr>
            <w:t xml:space="preserve"> 742</w:t>
          </w:r>
        </w:sdtContent>
      </w:sdt>
    </w:p>
    <w:p w:rsidR="00DF5D0E" w:rsidP="00605C39" w:rsidRDefault="00A932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5718">
            <w:t>By Representative Seaquist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25718">
          <w:pPr>
            <w:spacing w:line="408" w:lineRule="exact"/>
            <w:jc w:val="right"/>
            <w:rPr>
              <w:b/>
              <w:bCs/>
            </w:rPr>
          </w:pPr>
          <w:r>
            <w:rPr>
              <w:b/>
              <w:bCs/>
            </w:rPr>
            <w:t xml:space="preserve">ADOPTED 02/17/2014</w:t>
          </w:r>
        </w:p>
      </w:sdtContent>
    </w:sdt>
    <w:permStart w:edGrp="everyone" w:id="1521230001"/>
    <w:p w:rsidR="00A80273" w:rsidP="00A8027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80273">
        <w:t>On page 3, line 28, after "</w:t>
      </w:r>
      <w:r w:rsidR="00A80273">
        <w:rPr>
          <w:u w:val="single"/>
        </w:rPr>
        <w:t>ferries</w:t>
      </w:r>
      <w:r w:rsidR="00A80273">
        <w:t>" insert "</w:t>
      </w:r>
      <w:r w:rsidR="00A80273">
        <w:rPr>
          <w:u w:val="single"/>
        </w:rPr>
        <w:t>pursuant to a contract advertised for bid after the effective date of this section</w:t>
      </w:r>
      <w:r w:rsidR="00A80273">
        <w:t>"</w:t>
      </w:r>
    </w:p>
    <w:p w:rsidR="00A80273" w:rsidP="00A80273" w:rsidRDefault="00A80273">
      <w:pPr>
        <w:pStyle w:val="RCWSLText"/>
      </w:pPr>
    </w:p>
    <w:p w:rsidR="00A80273" w:rsidP="00A80273" w:rsidRDefault="00A80273">
      <w:pPr>
        <w:pStyle w:val="RCWSLText"/>
      </w:pPr>
      <w:r>
        <w:tab/>
        <w:t>On page 3, line 32, after "(2)" strike "</w:t>
      </w:r>
      <w:r>
        <w:rPr>
          <w:u w:val="single"/>
        </w:rPr>
        <w:t>Throughout</w:t>
      </w:r>
      <w:r>
        <w:t>" and insert "</w:t>
      </w:r>
      <w:r>
        <w:rPr>
          <w:u w:val="single"/>
        </w:rPr>
        <w:t>Unless the use of a direct owner's representative is specifically authorized by the office of financial management, throughout</w:t>
      </w:r>
      <w:r>
        <w:t>"</w:t>
      </w:r>
    </w:p>
    <w:p w:rsidR="00A80273" w:rsidP="00A80273" w:rsidRDefault="00A80273">
      <w:pPr>
        <w:pStyle w:val="RCWSLText"/>
      </w:pPr>
    </w:p>
    <w:p w:rsidR="00A80273" w:rsidP="00A80273" w:rsidRDefault="00A80273">
      <w:pPr>
        <w:pStyle w:val="RCWSLText"/>
      </w:pPr>
      <w:r>
        <w:tab/>
        <w:t>On page 4, line 19, after "vessels," insert "</w:t>
      </w:r>
      <w:r>
        <w:rPr>
          <w:u w:val="single"/>
        </w:rPr>
        <w:t>after the effective date of this section,</w:t>
      </w:r>
      <w:r>
        <w:t xml:space="preserve">" </w:t>
      </w:r>
    </w:p>
    <w:p w:rsidR="00A80273" w:rsidP="00A80273" w:rsidRDefault="00A80273">
      <w:pPr>
        <w:pStyle w:val="RCWSLText"/>
      </w:pPr>
    </w:p>
    <w:p w:rsidR="00A80273" w:rsidP="00A80273" w:rsidRDefault="00A80273">
      <w:pPr>
        <w:pStyle w:val="RCWSLText"/>
      </w:pPr>
      <w:r>
        <w:tab/>
        <w:t>On page 6, line 11, after "</w:t>
      </w:r>
      <w:r>
        <w:rPr>
          <w:u w:val="single"/>
        </w:rPr>
        <w:t>that</w:t>
      </w:r>
      <w:r>
        <w:t xml:space="preserve">" </w:t>
      </w:r>
      <w:r w:rsidRPr="00A03648">
        <w:t>strike</w:t>
      </w:r>
      <w:r>
        <w:t xml:space="preserve"> "</w:t>
      </w:r>
      <w:r>
        <w:rPr>
          <w:u w:val="single"/>
        </w:rPr>
        <w:t>all</w:t>
      </w:r>
      <w:r>
        <w:t>"</w:t>
      </w:r>
    </w:p>
    <w:p w:rsidR="00A80273" w:rsidP="00A80273" w:rsidRDefault="00A80273">
      <w:pPr>
        <w:pStyle w:val="RCWSLText"/>
      </w:pPr>
    </w:p>
    <w:p w:rsidR="00A80273" w:rsidP="00A80273" w:rsidRDefault="00A80273">
      <w:pPr>
        <w:pStyle w:val="RCWSLText"/>
      </w:pPr>
      <w:r>
        <w:tab/>
        <w:t>On page 6, line 13, after "</w:t>
      </w:r>
      <w:r>
        <w:rPr>
          <w:u w:val="single"/>
        </w:rPr>
        <w:t>guard</w:t>
      </w:r>
      <w:r>
        <w:t>" insert "</w:t>
      </w:r>
      <w:r>
        <w:rPr>
          <w:u w:val="single"/>
        </w:rPr>
        <w:t>, in accordance with federal regulatory requirements,</w:t>
      </w:r>
      <w:r>
        <w:t>"</w:t>
      </w:r>
    </w:p>
    <w:p w:rsidR="00A80273" w:rsidP="00A80273" w:rsidRDefault="00A80273">
      <w:pPr>
        <w:pStyle w:val="RCWSLText"/>
      </w:pPr>
    </w:p>
    <w:p w:rsidRPr="00A80273" w:rsidR="00A80273" w:rsidP="00A80273" w:rsidRDefault="00A80273">
      <w:pPr>
        <w:pStyle w:val="RCWSLText"/>
      </w:pPr>
      <w:r>
        <w:tab/>
        <w:t>On page 6, beginning on line 14, after "</w:t>
      </w:r>
      <w:r>
        <w:rPr>
          <w:u w:val="single"/>
        </w:rPr>
        <w:t>(20)</w:t>
      </w:r>
      <w:r>
        <w:t>" strike all material through "</w:t>
      </w:r>
      <w:r>
        <w:rPr>
          <w:u w:val="single"/>
        </w:rPr>
        <w:t>guard</w:t>
      </w:r>
      <w:r>
        <w:t>" on line 16 and insert "</w:t>
      </w:r>
      <w:r>
        <w:rPr>
          <w:u w:val="single"/>
        </w:rPr>
        <w:t>A requirement that all designs, construction, and operational maintenance of a vessel comply with all relevant standards promulgated by the American bureau of shipping</w:t>
      </w:r>
      <w:r>
        <w:t>"</w:t>
      </w:r>
    </w:p>
    <w:p w:rsidR="00A80273" w:rsidP="00A80273" w:rsidRDefault="00A80273">
      <w:pPr>
        <w:pStyle w:val="RCWSLText"/>
      </w:pPr>
    </w:p>
    <w:p w:rsidR="00A80273" w:rsidP="00A80273" w:rsidRDefault="00A80273">
      <w:pPr>
        <w:pStyle w:val="RCWSLText"/>
      </w:pPr>
      <w:r>
        <w:tab/>
        <w:t>On page 6, after line 19, insert the following:</w:t>
      </w:r>
    </w:p>
    <w:p w:rsidR="00A80273" w:rsidP="00A80273" w:rsidRDefault="00A80273">
      <w:pPr>
        <w:pStyle w:val="RCWSLText"/>
      </w:pPr>
      <w:r>
        <w:tab/>
        <w:t>"</w:t>
      </w:r>
      <w:r>
        <w:rPr>
          <w:u w:val="single"/>
        </w:rPr>
        <w:t>NEW SECTION.</w:t>
      </w:r>
      <w:r>
        <w:rPr>
          <w:b/>
        </w:rPr>
        <w:t xml:space="preserve"> Sec. </w:t>
      </w:r>
      <w:r>
        <w:rPr>
          <w:b/>
        </w:rPr>
        <w:fldChar w:fldCharType="begin"/>
      </w:r>
      <w:r>
        <w:rPr>
          <w:b/>
        </w:rPr>
        <w:instrText xml:space="preserve"> LISTNUM  LegalDefault \s 5  </w:instrText>
      </w:r>
      <w:r>
        <w:rPr>
          <w:b/>
        </w:rPr>
        <w:fldChar w:fldCharType="end"/>
      </w:r>
      <w:r>
        <w:t xml:space="preserve">  A new section is added to chapter 47.60 RCW to read as follows:</w:t>
      </w:r>
    </w:p>
    <w:p w:rsidR="00A80273" w:rsidP="00A80273" w:rsidRDefault="00A80273">
      <w:pPr>
        <w:pStyle w:val="RCWSLText"/>
      </w:pPr>
      <w:r>
        <w:tab/>
        <w:t>The department must maintain a minimum of two vessels in the ferry fleet that comply with the international convention for the safety of life at sea."</w:t>
      </w:r>
    </w:p>
    <w:p w:rsidR="00A80273" w:rsidP="00A80273" w:rsidRDefault="00A80273">
      <w:pPr>
        <w:pStyle w:val="RCWSLText"/>
      </w:pPr>
    </w:p>
    <w:p w:rsidR="00A80273" w:rsidP="00A80273" w:rsidRDefault="00A80273">
      <w:pPr>
        <w:pStyle w:val="RCWSLText"/>
      </w:pPr>
      <w:r>
        <w:lastRenderedPageBreak/>
        <w:tab/>
        <w:t>Renumber the remaining sections consecutively and correct any internal references accordingly.</w:t>
      </w:r>
    </w:p>
    <w:p w:rsidR="00A80273" w:rsidP="00A80273" w:rsidRDefault="00A80273">
      <w:pPr>
        <w:pStyle w:val="RCWSLText"/>
      </w:pPr>
    </w:p>
    <w:p w:rsidR="00A80273" w:rsidP="00A80273" w:rsidRDefault="00A80273">
      <w:pPr>
        <w:pStyle w:val="RCWSLText"/>
      </w:pPr>
      <w:r>
        <w:tab/>
        <w:t>On page 6, line 24, after "department" strike "must" and insert "after consulting with the office of financial management and finding that it is in the state's financial interests to do so, may"</w:t>
      </w:r>
    </w:p>
    <w:p w:rsidR="00A80273" w:rsidP="00A80273" w:rsidRDefault="00A80273">
      <w:pPr>
        <w:pStyle w:val="RCWSLText"/>
      </w:pPr>
    </w:p>
    <w:p w:rsidR="00A80273" w:rsidP="00A80273" w:rsidRDefault="00A80273">
      <w:pPr>
        <w:pStyle w:val="RCWSLText"/>
      </w:pPr>
      <w:r>
        <w:tab/>
        <w:t>On page 8, beginning on line 11, after "</w:t>
      </w:r>
      <w:r>
        <w:rPr>
          <w:u w:val="single"/>
        </w:rPr>
        <w:t>legislature</w:t>
      </w:r>
      <w:r>
        <w:t>" strike "</w:t>
      </w:r>
      <w:r>
        <w:rPr>
          <w:u w:val="single"/>
        </w:rPr>
        <w:t>and held in reserve until the office of financial management approves the expenditure</w:t>
      </w:r>
      <w:r>
        <w:t>" and insert "</w:t>
      </w:r>
      <w:r>
        <w:rPr>
          <w:u w:val="single"/>
        </w:rPr>
        <w:t>. The office of financial management must approve any expenditure for a change order that exceeds $250,000</w:t>
      </w:r>
      <w:r>
        <w:t>"</w:t>
      </w:r>
    </w:p>
    <w:p w:rsidR="00A80273" w:rsidP="00A80273" w:rsidRDefault="00A80273">
      <w:pPr>
        <w:pStyle w:val="RCWSLText"/>
      </w:pPr>
    </w:p>
    <w:p w:rsidR="00E25718" w:rsidP="00C8108C" w:rsidRDefault="00A80273">
      <w:pPr>
        <w:pStyle w:val="Page"/>
      </w:pPr>
      <w:r>
        <w:tab/>
        <w:t>Correct the title.</w:t>
      </w:r>
    </w:p>
    <w:p w:rsidRPr="00E25718" w:rsidR="00DF5D0E" w:rsidP="00E25718" w:rsidRDefault="00DF5D0E">
      <w:pPr>
        <w:suppressLineNumbers/>
        <w:rPr>
          <w:spacing w:val="-3"/>
        </w:rPr>
      </w:pPr>
    </w:p>
    <w:permEnd w:id="1521230001"/>
    <w:p w:rsidR="00ED2EEB" w:rsidP="00E257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68280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25718" w:rsidRDefault="00D659AC">
                <w:pPr>
                  <w:pStyle w:val="Effect"/>
                  <w:suppressLineNumbers/>
                  <w:shd w:val="clear" w:color="auto" w:fill="auto"/>
                  <w:ind w:left="0" w:firstLine="0"/>
                </w:pPr>
              </w:p>
            </w:tc>
            <w:tc>
              <w:tcPr>
                <w:tcW w:w="9874" w:type="dxa"/>
                <w:shd w:val="clear" w:color="auto" w:fill="FFFFFF" w:themeFill="background1"/>
              </w:tcPr>
              <w:p w:rsidR="00F808FC" w:rsidP="00F808FC" w:rsidRDefault="0096303F">
                <w:pPr>
                  <w:pStyle w:val="Effect"/>
                  <w:suppressLineNumbers/>
                  <w:shd w:val="clear" w:color="auto" w:fill="auto"/>
                  <w:ind w:left="360" w:firstLine="0"/>
                </w:pPr>
                <w:r w:rsidRPr="0096303F">
                  <w:tab/>
                </w:r>
                <w:r w:rsidRPr="0096303F" w:rsidR="001C1B27">
                  <w:rPr>
                    <w:u w:val="single"/>
                  </w:rPr>
                  <w:t>EFFECT:</w:t>
                </w:r>
                <w:r w:rsidRPr="0096303F" w:rsidR="001C1B27">
                  <w:t>   </w:t>
                </w:r>
              </w:p>
              <w:p w:rsidR="00A80273" w:rsidP="004D1BF0" w:rsidRDefault="000C3B11">
                <w:pPr>
                  <w:pStyle w:val="Effect"/>
                  <w:suppressLineNumbers/>
                  <w:shd w:val="clear" w:color="auto" w:fill="auto"/>
                  <w:ind w:left="0" w:firstLine="0"/>
                </w:pPr>
                <w:r>
                  <w:t xml:space="preserve">    </w:t>
                </w:r>
                <w:r w:rsidR="004D1BF0">
                  <w:t xml:space="preserve">1. </w:t>
                </w:r>
                <w:r w:rsidR="00A80273">
                  <w:t>Clarifies that requirements relating to what must be included in requests for proposal for ferry vessel construction apply only to requests for proposal advertised after the effective date of this act.</w:t>
                </w:r>
              </w:p>
              <w:p w:rsidR="00A80273" w:rsidP="004D1BF0" w:rsidRDefault="000C3B11">
                <w:pPr>
                  <w:pStyle w:val="Effect"/>
                  <w:suppressLineNumbers/>
                  <w:shd w:val="clear" w:color="auto" w:fill="auto"/>
                  <w:ind w:left="0" w:firstLine="0"/>
                </w:pPr>
                <w:r>
                  <w:t xml:space="preserve">    </w:t>
                </w:r>
                <w:r w:rsidR="004D1BF0">
                  <w:t xml:space="preserve">2. </w:t>
                </w:r>
                <w:r w:rsidR="00A80273">
                  <w:t>Allows the office of financial management to waive a requirement that the department of transportation hire an independent owner's representative to represent the department during the vessel procurement process.</w:t>
                </w:r>
              </w:p>
              <w:p w:rsidR="00A80273" w:rsidP="004D1BF0" w:rsidRDefault="000C3B11">
                <w:pPr>
                  <w:pStyle w:val="Effect"/>
                  <w:suppressLineNumbers/>
                  <w:shd w:val="clear" w:color="auto" w:fill="auto"/>
                  <w:ind w:left="0" w:firstLine="0"/>
                </w:pPr>
                <w:r>
                  <w:t xml:space="preserve">    3.</w:t>
                </w:r>
                <w:r w:rsidR="004D1BF0">
                  <w:t xml:space="preserve"> </w:t>
                </w:r>
                <w:r w:rsidR="00A80273">
                  <w:t>Clarifies that coast guard approval of design specifications applies only to approval required by federal regulations.</w:t>
                </w:r>
              </w:p>
              <w:p w:rsidR="00A80273" w:rsidP="004D1BF0" w:rsidRDefault="000C3B11">
                <w:pPr>
                  <w:pStyle w:val="Effect"/>
                  <w:suppressLineNumbers/>
                  <w:shd w:val="clear" w:color="auto" w:fill="auto"/>
                  <w:ind w:left="0" w:firstLine="0"/>
                </w:pPr>
                <w:r>
                  <w:t xml:space="preserve">    4.</w:t>
                </w:r>
                <w:r w:rsidR="004D1BF0">
                  <w:t xml:space="preserve"> </w:t>
                </w:r>
                <w:r w:rsidR="00A80273">
                  <w:t>Eliminates a requirement that all new vessels comply with the International Convention of Safety of Life at Sea, and instead requires that the fleet contain at least two vessels that comply with these standards.</w:t>
                </w:r>
              </w:p>
              <w:p w:rsidR="00A80273" w:rsidP="004D1BF0" w:rsidRDefault="000C3B11">
                <w:pPr>
                  <w:pStyle w:val="Effect"/>
                  <w:suppressLineNumbers/>
                  <w:shd w:val="clear" w:color="auto" w:fill="auto"/>
                  <w:ind w:left="0" w:firstLine="0"/>
                </w:pPr>
                <w:r>
                  <w:t xml:space="preserve">    5.</w:t>
                </w:r>
                <w:r w:rsidR="004D1BF0">
                  <w:t xml:space="preserve"> </w:t>
                </w:r>
                <w:r w:rsidR="00A80273">
                  <w:t>Requires that ferry procurement RFP incorporate a requirement that the design comply with standards issued by the American Bureau of Shipping.</w:t>
                </w:r>
              </w:p>
              <w:p w:rsidR="00A80273" w:rsidP="004D1BF0" w:rsidRDefault="000C3B11">
                <w:pPr>
                  <w:pStyle w:val="Effect"/>
                  <w:suppressLineNumbers/>
                  <w:shd w:val="clear" w:color="auto" w:fill="auto"/>
                  <w:ind w:left="0" w:firstLine="0"/>
                </w:pPr>
                <w:r>
                  <w:t xml:space="preserve">    6.</w:t>
                </w:r>
                <w:r w:rsidR="004D1BF0">
                  <w:t xml:space="preserve"> </w:t>
                </w:r>
                <w:r w:rsidR="00A80273">
                  <w:t>Provides discretion to the department, after consulting with the Office of Financial Management, regarding the reissuance of a request for proposal that does not require vessels be constructed within the State of Washington.</w:t>
                </w:r>
              </w:p>
              <w:p w:rsidRPr="0096303F" w:rsidR="001C1B27" w:rsidP="004D1BF0" w:rsidRDefault="000C3B11">
                <w:pPr>
                  <w:pStyle w:val="Effect"/>
                  <w:suppressLineNumbers/>
                  <w:shd w:val="clear" w:color="auto" w:fill="auto"/>
                  <w:ind w:left="0" w:firstLine="0"/>
                </w:pPr>
                <w:r>
                  <w:t xml:space="preserve">    </w:t>
                </w:r>
                <w:r w:rsidR="004D1BF0">
                  <w:t xml:space="preserve">7. </w:t>
                </w:r>
                <w:r w:rsidR="00A80273">
                  <w:t>Requires Office of Financial Management approval of funding change order requests only when such requests exceed $250,000.</w:t>
                </w:r>
                <w:r w:rsidR="00A80273">
                  <w:tab/>
                </w:r>
              </w:p>
              <w:p w:rsidRPr="007D1589" w:rsidR="001B4E53" w:rsidP="00E25718" w:rsidRDefault="001B4E53">
                <w:pPr>
                  <w:pStyle w:val="ListBullet"/>
                  <w:numPr>
                    <w:ilvl w:val="0"/>
                    <w:numId w:val="0"/>
                  </w:numPr>
                  <w:suppressLineNumbers/>
                </w:pPr>
              </w:p>
            </w:tc>
          </w:tr>
        </w:sdtContent>
      </w:sdt>
      <w:permEnd w:id="1776828002"/>
    </w:tbl>
    <w:p w:rsidR="00DF5D0E" w:rsidP="00E25718" w:rsidRDefault="00DF5D0E">
      <w:pPr>
        <w:pStyle w:val="BillEnd"/>
        <w:suppressLineNumbers/>
      </w:pPr>
    </w:p>
    <w:p w:rsidR="00DF5D0E" w:rsidP="00E25718" w:rsidRDefault="00DE256E">
      <w:pPr>
        <w:pStyle w:val="BillEnd"/>
        <w:suppressLineNumbers/>
      </w:pPr>
      <w:r>
        <w:rPr>
          <w:b/>
        </w:rPr>
        <w:t>--- END ---</w:t>
      </w:r>
    </w:p>
    <w:p w:rsidR="00DF5D0E" w:rsidP="00E257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18" w:rsidRDefault="00E25718" w:rsidP="00DF5D0E">
      <w:r>
        <w:separator/>
      </w:r>
    </w:p>
  </w:endnote>
  <w:endnote w:type="continuationSeparator" w:id="0">
    <w:p w:rsidR="00E25718" w:rsidRDefault="00E257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2D" w:rsidRDefault="00F54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932E9">
    <w:pPr>
      <w:pStyle w:val="AmendDraftFooter"/>
    </w:pPr>
    <w:r>
      <w:fldChar w:fldCharType="begin"/>
    </w:r>
    <w:r>
      <w:instrText xml:space="preserve"> TITLE   \* MERGEFORMAT </w:instrText>
    </w:r>
    <w:r>
      <w:fldChar w:fldCharType="separate"/>
    </w:r>
    <w:r>
      <w:t>2759-S AMH SEAQ RUSS 039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932E9">
    <w:pPr>
      <w:pStyle w:val="AmendDraftFooter"/>
    </w:pPr>
    <w:r>
      <w:fldChar w:fldCharType="begin"/>
    </w:r>
    <w:r>
      <w:instrText xml:space="preserve"> TITLE   \* MERGEFORMAT </w:instrText>
    </w:r>
    <w:r>
      <w:fldChar w:fldCharType="separate"/>
    </w:r>
    <w:r>
      <w:t>2759-S AMH SEAQ RUSS 039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18" w:rsidRDefault="00E25718" w:rsidP="00DF5D0E">
      <w:r>
        <w:separator/>
      </w:r>
    </w:p>
  </w:footnote>
  <w:footnote w:type="continuationSeparator" w:id="0">
    <w:p w:rsidR="00E25718" w:rsidRDefault="00E2571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2D" w:rsidRDefault="00F54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3C0665B6"/>
    <w:multiLevelType w:val="hybridMultilevel"/>
    <w:tmpl w:val="84E6F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920620"/>
    <w:multiLevelType w:val="hybridMultilevel"/>
    <w:tmpl w:val="69D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3B11"/>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73474"/>
    <w:rsid w:val="00492DDC"/>
    <w:rsid w:val="004C6615"/>
    <w:rsid w:val="004D1BF0"/>
    <w:rsid w:val="00523C5A"/>
    <w:rsid w:val="005E69C3"/>
    <w:rsid w:val="00605C39"/>
    <w:rsid w:val="0061212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6930"/>
    <w:rsid w:val="00A01F29"/>
    <w:rsid w:val="00A17B5B"/>
    <w:rsid w:val="00A4729B"/>
    <w:rsid w:val="00A80273"/>
    <w:rsid w:val="00A932E9"/>
    <w:rsid w:val="00A93D4A"/>
    <w:rsid w:val="00AA1230"/>
    <w:rsid w:val="00AB682C"/>
    <w:rsid w:val="00AD2D0A"/>
    <w:rsid w:val="00B31D1C"/>
    <w:rsid w:val="00B41494"/>
    <w:rsid w:val="00B518D0"/>
    <w:rsid w:val="00B56650"/>
    <w:rsid w:val="00B73E0A"/>
    <w:rsid w:val="00B961E0"/>
    <w:rsid w:val="00BF44DF"/>
    <w:rsid w:val="00C61957"/>
    <w:rsid w:val="00C61A83"/>
    <w:rsid w:val="00C8108C"/>
    <w:rsid w:val="00CC3E4B"/>
    <w:rsid w:val="00D33863"/>
    <w:rsid w:val="00D40447"/>
    <w:rsid w:val="00D659AC"/>
    <w:rsid w:val="00DA47F3"/>
    <w:rsid w:val="00DC2C13"/>
    <w:rsid w:val="00DE256E"/>
    <w:rsid w:val="00DF5D0E"/>
    <w:rsid w:val="00E1471A"/>
    <w:rsid w:val="00E25718"/>
    <w:rsid w:val="00E267B1"/>
    <w:rsid w:val="00E41CC6"/>
    <w:rsid w:val="00E66F5D"/>
    <w:rsid w:val="00E831A5"/>
    <w:rsid w:val="00E850E7"/>
    <w:rsid w:val="00EC4C96"/>
    <w:rsid w:val="00ED2EEB"/>
    <w:rsid w:val="00F229DE"/>
    <w:rsid w:val="00F304D3"/>
    <w:rsid w:val="00F4663F"/>
    <w:rsid w:val="00F54C2D"/>
    <w:rsid w:val="00F808F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6A9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2759-S</BillDocName>
  <AmendType>AMH</AmendType>
  <SponsorAcronym>SEAQ</SponsorAcronym>
  <DrafterAcronym>RUSS</DrafterAcronym>
  <DraftNumber>039</DraftNumber>
  <ReferenceNumber>SHB 2759</ReferenceNumber>
  <Floor>H AMD</Floor>
  <AmendmentNumber> 742</AmendmentNumber>
  <Sponsors>By Representative Seaquist</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504</Words>
  <Characters>2692</Characters>
  <Application>Microsoft Office Word</Application>
  <DocSecurity>8</DocSecurity>
  <Lines>81</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2759-S AMH SEAQ RUSS 039</dc:title>
  <dc:creator>Andrew Russell</dc:creator>
  <cp:lastModifiedBy>Andrew Russell</cp:lastModifiedBy>
  <cp:revision>12</cp:revision>
  <cp:lastPrinted>2014-02-14T20:02:00Z</cp:lastPrinted>
  <dcterms:created xsi:type="dcterms:W3CDTF">2014-02-14T19:50:00Z</dcterms:created>
  <dcterms:modified xsi:type="dcterms:W3CDTF">2014-02-14T20:02:00Z</dcterms:modified>
</cp:coreProperties>
</file>