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B8119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063E5">
            <w:t>5045-S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063E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063E5">
            <w:t>HURS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063E5">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063E5">
            <w:t>055</w:t>
          </w:r>
        </w:sdtContent>
      </w:sdt>
    </w:p>
    <w:p w:rsidR="00DF5D0E" w:rsidP="00B73E0A" w:rsidRDefault="00AA1230">
      <w:pPr>
        <w:pStyle w:val="OfferedBy"/>
        <w:spacing w:after="120"/>
      </w:pPr>
      <w:r>
        <w:tab/>
      </w:r>
      <w:r>
        <w:tab/>
      </w:r>
      <w:r>
        <w:tab/>
      </w:r>
    </w:p>
    <w:p w:rsidR="00DF5D0E" w:rsidRDefault="00B8119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063E5">
            <w:rPr>
              <w:b/>
              <w:u w:val="single"/>
            </w:rPr>
            <w:t>SSB 5045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063E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1A669C">
            <w:rPr>
              <w:b/>
            </w:rPr>
            <w:t xml:space="preserve"> 482</w:t>
          </w:r>
        </w:sdtContent>
      </w:sdt>
    </w:p>
    <w:p w:rsidR="00DF5D0E" w:rsidP="00605C39" w:rsidRDefault="00B81199">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063E5">
            <w:t>By Representative Hurst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1063E5">
          <w:pPr>
            <w:spacing w:line="408" w:lineRule="exact"/>
            <w:jc w:val="right"/>
            <w:rPr>
              <w:b/>
              <w:bCs/>
            </w:rPr>
          </w:pPr>
          <w:r>
            <w:rPr>
              <w:b/>
              <w:bCs/>
            </w:rPr>
            <w:t xml:space="preserve">NOT CONSIDERED</w:t>
          </w:r>
        </w:p>
      </w:sdtContent>
    </w:sdt>
    <w:permStart w:edGrp="everyone" w:id="2037930046"/>
    <w:p w:rsidR="001063E5"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F87D71">
        <w:t>Strike everything after the enacting clause and insert the following:</w:t>
      </w:r>
    </w:p>
    <w:p w:rsidR="00F87D71" w:rsidP="00F87D71" w:rsidRDefault="00F87D71">
      <w:pPr>
        <w:pStyle w:val="BegSec-New"/>
      </w:pPr>
      <w:r>
        <w:t>"</w:t>
      </w: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66.20 RCW to read as follows:</w:t>
      </w:r>
    </w:p>
    <w:p w:rsidR="00F87D71" w:rsidP="00F87D71" w:rsidRDefault="00F87D71">
      <w:pPr>
        <w:pStyle w:val="RCWSLText"/>
      </w:pPr>
      <w:r>
        <w:tab/>
        <w:t>(1) There shall be a permit known as a day spa permit to allow the holder to offer or supply without charge wine or beer by the individual glass to a customer for consumption on the premises.  The glass of beer may not exceed twelve ounces and the glass of wine may not exceed six ounces.  The customer must be at least twenty-one years of age and may only be offered one glass of wine or beer, and wine or beer served or consumed shall be purchased from a Washington state licensed retailer.  A day spa offering wine or beer without charge may not advertise the service of complimentary wine or beer and may not sell wine or beer in any manner.  Any employee involved in the service of wine or beer must complete a board-approved alcohol server training program.</w:t>
      </w:r>
    </w:p>
    <w:p w:rsidR="00F87D71" w:rsidP="00F87D71" w:rsidRDefault="00F87D71">
      <w:pPr>
        <w:pStyle w:val="RCWSLText"/>
      </w:pPr>
      <w:r>
        <w:tab/>
        <w:t xml:space="preserve">(2) For the purposes of this section, "day spa" means a business that offers at least three of the following types of beauty services: </w:t>
      </w:r>
    </w:p>
    <w:p w:rsidR="00F87D71" w:rsidP="00F87D71" w:rsidRDefault="00F87D71">
      <w:pPr>
        <w:pStyle w:val="RCWSLText"/>
      </w:pPr>
      <w:r>
        <w:tab/>
        <w:t>(a) Hair care, including shampooing, cutting, styling, and dyeing hair;</w:t>
      </w:r>
    </w:p>
    <w:p w:rsidR="00F87D71" w:rsidP="00F87D71" w:rsidRDefault="00F87D71">
      <w:pPr>
        <w:pStyle w:val="RCWSLText"/>
      </w:pPr>
      <w:r>
        <w:tab/>
        <w:t>(b) Skin care, such as facials or body wraps;</w:t>
      </w:r>
    </w:p>
    <w:p w:rsidR="00F87D71" w:rsidP="00F87D71" w:rsidRDefault="00F87D71">
      <w:pPr>
        <w:pStyle w:val="RCWSLText"/>
      </w:pPr>
      <w:r>
        <w:tab/>
        <w:t>(c) Massages; or</w:t>
      </w:r>
    </w:p>
    <w:p w:rsidR="00F87D71" w:rsidP="00F87D71" w:rsidRDefault="00F87D71">
      <w:pPr>
        <w:pStyle w:val="RCWSLText"/>
      </w:pPr>
      <w:r>
        <w:tab/>
        <w:t>(d) Body toning equipment.</w:t>
      </w:r>
    </w:p>
    <w:p w:rsidR="00DF5D0E" w:rsidP="00F87D71" w:rsidRDefault="00F87D71">
      <w:pPr>
        <w:pStyle w:val="RCWSLText"/>
      </w:pPr>
      <w:r>
        <w:tab/>
        <w:t>(3) The annual fee for this permit is one hundred twenty-five dollars."</w:t>
      </w:r>
    </w:p>
    <w:p w:rsidRPr="001063E5" w:rsidR="00F87D71" w:rsidP="00F87D71" w:rsidRDefault="00F87D71">
      <w:pPr>
        <w:pStyle w:val="RCWSLText"/>
      </w:pPr>
    </w:p>
    <w:permEnd w:id="2037930046"/>
    <w:p w:rsidR="00ED2EEB" w:rsidP="001063E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86246272"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1063E5"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92031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C76BD">
                  <w:t xml:space="preserve">(1) </w:t>
                </w:r>
                <w:r w:rsidR="00920311">
                  <w:t>Maintains the annual permit fee at $125 and does not include any provision for adjusting the fee in the budget; (2) R</w:t>
                </w:r>
                <w:r w:rsidR="00FC76BD">
                  <w:t>equires that a day spa employee serving wine or beer must complete an alc</w:t>
                </w:r>
                <w:r w:rsidR="00920311">
                  <w:t>ohol server training program; (3</w:t>
                </w:r>
                <w:r w:rsidR="00FC76BD">
                  <w:t>) Changes the definition of day spa</w:t>
                </w:r>
                <w:r w:rsidR="00920311">
                  <w:t>; and (4) S</w:t>
                </w:r>
                <w:r w:rsidR="00FC76BD">
                  <w:t>pecifies that the glass of beer may not exceed 12 ounces and the glass of wine may not exceed six ounces.</w:t>
                </w:r>
                <w:r w:rsidR="00920311">
                  <w:t xml:space="preserve"> </w:t>
                </w:r>
              </w:p>
            </w:tc>
          </w:tr>
        </w:sdtContent>
      </w:sdt>
      <w:permEnd w:id="1486246272"/>
    </w:tbl>
    <w:p w:rsidR="00DF5D0E" w:rsidP="001063E5" w:rsidRDefault="00DF5D0E">
      <w:pPr>
        <w:pStyle w:val="BillEnd"/>
        <w:suppressLineNumbers/>
      </w:pPr>
    </w:p>
    <w:p w:rsidR="00DF5D0E" w:rsidP="001063E5" w:rsidRDefault="00DE256E">
      <w:pPr>
        <w:pStyle w:val="BillEnd"/>
        <w:suppressLineNumbers/>
      </w:pPr>
      <w:r>
        <w:rPr>
          <w:b/>
        </w:rPr>
        <w:t>--- END ---</w:t>
      </w:r>
    </w:p>
    <w:p w:rsidR="00DF5D0E" w:rsidP="001063E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3E5" w:rsidRDefault="001063E5" w:rsidP="00DF5D0E">
      <w:r>
        <w:separator/>
      </w:r>
    </w:p>
  </w:endnote>
  <w:endnote w:type="continuationSeparator" w:id="0">
    <w:p w:rsidR="001063E5" w:rsidRDefault="001063E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399" w:rsidRDefault="000E53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B81199">
    <w:pPr>
      <w:pStyle w:val="AmendDraftFooter"/>
    </w:pPr>
    <w:r>
      <w:fldChar w:fldCharType="begin"/>
    </w:r>
    <w:r>
      <w:instrText xml:space="preserve"> TITLE   \* MERGEFORMAT </w:instrText>
    </w:r>
    <w:r>
      <w:fldChar w:fldCharType="separate"/>
    </w:r>
    <w:r>
      <w:t>5045-S AMH HURS TANG 055</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B81199">
    <w:pPr>
      <w:pStyle w:val="AmendDraftFooter"/>
    </w:pPr>
    <w:r>
      <w:fldChar w:fldCharType="begin"/>
    </w:r>
    <w:r>
      <w:instrText xml:space="preserve"> TITLE   \* MERGEFORMAT </w:instrText>
    </w:r>
    <w:r>
      <w:fldChar w:fldCharType="separate"/>
    </w:r>
    <w:r>
      <w:t>5045-S AMH HURS TANG 055</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3E5" w:rsidRDefault="001063E5" w:rsidP="00DF5D0E">
      <w:r>
        <w:separator/>
      </w:r>
    </w:p>
  </w:footnote>
  <w:footnote w:type="continuationSeparator" w:id="0">
    <w:p w:rsidR="001063E5" w:rsidRDefault="001063E5"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399" w:rsidRDefault="000E53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5399"/>
    <w:rsid w:val="000E603A"/>
    <w:rsid w:val="00102468"/>
    <w:rsid w:val="001063E5"/>
    <w:rsid w:val="00106544"/>
    <w:rsid w:val="00146AAF"/>
    <w:rsid w:val="001A669C"/>
    <w:rsid w:val="001A775A"/>
    <w:rsid w:val="001B4E53"/>
    <w:rsid w:val="001C1B27"/>
    <w:rsid w:val="001E6675"/>
    <w:rsid w:val="00217E8A"/>
    <w:rsid w:val="00265296"/>
    <w:rsid w:val="00281CBD"/>
    <w:rsid w:val="00316CD9"/>
    <w:rsid w:val="00366E8D"/>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20311"/>
    <w:rsid w:val="00931B84"/>
    <w:rsid w:val="00936B9E"/>
    <w:rsid w:val="0096303F"/>
    <w:rsid w:val="00972869"/>
    <w:rsid w:val="00984CD1"/>
    <w:rsid w:val="009931A2"/>
    <w:rsid w:val="009B3F43"/>
    <w:rsid w:val="009F23A9"/>
    <w:rsid w:val="00A01F29"/>
    <w:rsid w:val="00A17B5B"/>
    <w:rsid w:val="00A4729B"/>
    <w:rsid w:val="00A8724C"/>
    <w:rsid w:val="00A93D4A"/>
    <w:rsid w:val="00AA1230"/>
    <w:rsid w:val="00AB682C"/>
    <w:rsid w:val="00AD2D0A"/>
    <w:rsid w:val="00B31D1C"/>
    <w:rsid w:val="00B41494"/>
    <w:rsid w:val="00B518D0"/>
    <w:rsid w:val="00B56650"/>
    <w:rsid w:val="00B73E0A"/>
    <w:rsid w:val="00B81199"/>
    <w:rsid w:val="00B961E0"/>
    <w:rsid w:val="00BF44DF"/>
    <w:rsid w:val="00C47B26"/>
    <w:rsid w:val="00C61A83"/>
    <w:rsid w:val="00C8108C"/>
    <w:rsid w:val="00D40447"/>
    <w:rsid w:val="00D4709A"/>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47BCA"/>
    <w:rsid w:val="00F829C1"/>
    <w:rsid w:val="00F87D71"/>
    <w:rsid w:val="00FC76BD"/>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o_t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33020"/>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5045-S</BillDocName>
  <AmendType>AMH</AmendType>
  <SponsorAcronym>HURS</SponsorAcronym>
  <DrafterAcronym>TANG</DrafterAcronym>
  <DraftNumber>055</DraftNumber>
  <ReferenceNumber>SSB 5045</ReferenceNumber>
  <Floor>H AMD</Floor>
  <AmendmentNumber> 482</AmendmentNumber>
  <Sponsors>By Representative Hurst</Sponsors>
  <FloorAction>NOT CONSIDERED</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49</TotalTime>
  <Pages>2</Pages>
  <Words>336</Words>
  <Characters>1529</Characters>
  <Application>Microsoft Office Word</Application>
  <DocSecurity>8</DocSecurity>
  <Lines>44</Lines>
  <Paragraphs>18</Paragraphs>
  <ScaleCrop>false</ScaleCrop>
  <HeadingPairs>
    <vt:vector size="2" baseType="variant">
      <vt:variant>
        <vt:lpstr>Title</vt:lpstr>
      </vt:variant>
      <vt:variant>
        <vt:i4>1</vt:i4>
      </vt:variant>
    </vt:vector>
  </HeadingPairs>
  <TitlesOfParts>
    <vt:vector size="1" baseType="lpstr">
      <vt:lpstr>5045-S AMH HURS TANG 055</vt:lpstr>
    </vt:vector>
  </TitlesOfParts>
  <Company>Washington State Legislature</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5045-S AMH HURS TANG 055</dc:title>
  <dc:creator>Trudes Tango</dc:creator>
  <cp:lastModifiedBy>Trudes Tango</cp:lastModifiedBy>
  <cp:revision>14</cp:revision>
  <cp:lastPrinted>2013-04-25T00:48:00Z</cp:lastPrinted>
  <dcterms:created xsi:type="dcterms:W3CDTF">2013-04-24T18:42:00Z</dcterms:created>
  <dcterms:modified xsi:type="dcterms:W3CDTF">2013-04-25T00:48:00Z</dcterms:modified>
</cp:coreProperties>
</file>