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071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1BAF">
            <w:t>5257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1B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1BAF">
            <w:t>GOE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1BAF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1BAF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71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1BAF">
            <w:rPr>
              <w:b/>
              <w:u w:val="single"/>
            </w:rPr>
            <w:t>SB 5257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1BAF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310D8">
            <w:rPr>
              <w:b/>
            </w:rPr>
            <w:t xml:space="preserve"> </w:t>
          </w:r>
        </w:sdtContent>
      </w:sdt>
    </w:p>
    <w:p w:rsidR="00DF5D0E" w:rsidP="00605C39" w:rsidRDefault="00C071C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1BAF">
            <w:t>By Committee on Government Operations &amp; Elections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F1BA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65494286"/>
    <w:p w:rsidR="00BB3E2F" w:rsidP="00BB3E2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B3E2F">
        <w:t>On page 5, line 12, after "electronically" strike all material through "</w:t>
      </w:r>
      <w:r w:rsidRPr="00DA60F5" w:rsidR="00BB3E2F">
        <w:rPr>
          <w:u w:val="single"/>
        </w:rPr>
        <w:t>facsimile</w:t>
      </w:r>
      <w:r w:rsidR="00BB3E2F">
        <w:t>" on line 18 and insert "</w:t>
      </w:r>
      <w:r w:rsidRPr="00DA60F5" w:rsidR="00BB3E2F">
        <w:rPr>
          <w:u w:val="single"/>
        </w:rPr>
        <w:t>, by electronic mail or facsimile,</w:t>
      </w:r>
      <w:r w:rsidR="003C3E09">
        <w:t xml:space="preserve"> or in written </w:t>
      </w:r>
      <w:proofErr w:type="gramStart"/>
      <w:r w:rsidR="003C3E09">
        <w:t>for</w:t>
      </w:r>
      <w:r w:rsidR="00BB3E2F">
        <w:t>(</w:t>
      </w:r>
      <w:proofErr w:type="gramEnd"/>
      <w:r w:rsidR="00BB3E2F">
        <w:t>(</w:t>
      </w:r>
      <w:r w:rsidR="003C3E09">
        <w:rPr>
          <w:strike/>
        </w:rPr>
        <w:t>,</w:t>
      </w:r>
      <w:r w:rsidRPr="00344207" w:rsidR="00BB3E2F">
        <w:rPr>
          <w:strike/>
        </w:rPr>
        <w:t xml:space="preserve">including but not limited to mailgram, telegram, or </w:t>
      </w:r>
      <w:proofErr w:type="spellStart"/>
      <w:r w:rsidRPr="00344207" w:rsidR="00BB3E2F">
        <w:rPr>
          <w:strike/>
        </w:rPr>
        <w:t>nightletter</w:t>
      </w:r>
      <w:proofErr w:type="spellEnd"/>
      <w:r w:rsidR="00BB3E2F">
        <w:t>)).  The special report may be transmitted orally by telephone to the commission if the written form of the report is postmarked and mailed to the commission or the electronic ((</w:t>
      </w:r>
      <w:r w:rsidRPr="00DA60F5" w:rsidR="00BB3E2F">
        <w:rPr>
          <w:strike/>
        </w:rPr>
        <w:t>filing</w:t>
      </w:r>
      <w:r w:rsidR="00BB3E2F">
        <w:t xml:space="preserve">)) </w:t>
      </w:r>
      <w:r w:rsidRPr="00DA60F5" w:rsidR="00BB3E2F">
        <w:rPr>
          <w:u w:val="single"/>
        </w:rPr>
        <w:t>form</w:t>
      </w:r>
      <w:r w:rsidR="00BB3E2F">
        <w:t xml:space="preserve"> is transferred to the commission within the delivery periods established in (a) and (b) of this subsection" </w:t>
      </w:r>
    </w:p>
    <w:p w:rsidR="00BB3E2F" w:rsidP="00BB3E2F" w:rsidRDefault="00BB3E2F">
      <w:pPr>
        <w:pStyle w:val="RCWSLText"/>
      </w:pPr>
    </w:p>
    <w:p w:rsidRPr="00DA60F5" w:rsidR="00BB3E2F" w:rsidP="00BB3E2F" w:rsidRDefault="00BB3E2F">
      <w:pPr>
        <w:pStyle w:val="RCWSLText"/>
      </w:pPr>
      <w:r>
        <w:tab/>
        <w:t>On page 5, line 21 after "within" strike "((</w:t>
      </w:r>
      <w:r w:rsidRPr="00DA60F5">
        <w:rPr>
          <w:strike/>
        </w:rPr>
        <w:t>forty eight</w:t>
      </w:r>
      <w:r>
        <w:t xml:space="preserve">)) </w:t>
      </w:r>
      <w:r w:rsidRPr="00DA60F5">
        <w:rPr>
          <w:u w:val="single"/>
        </w:rPr>
        <w:t>twenty-four</w:t>
      </w:r>
      <w:r w:rsidRPr="00E86473">
        <w:t>"</w:t>
      </w:r>
      <w:r>
        <w:t xml:space="preserve"> and insert "forty-eight"</w:t>
      </w:r>
    </w:p>
    <w:p w:rsidR="004F1BAF" w:rsidP="00C8108C" w:rsidRDefault="004F1BAF">
      <w:pPr>
        <w:pStyle w:val="Page"/>
      </w:pPr>
    </w:p>
    <w:p w:rsidRPr="004F1BAF" w:rsidR="00DF5D0E" w:rsidP="004F1BAF" w:rsidRDefault="00DF5D0E">
      <w:pPr>
        <w:suppressLineNumbers/>
        <w:rPr>
          <w:spacing w:val="-3"/>
        </w:rPr>
      </w:pPr>
      <w:bookmarkStart w:name="_GoBack" w:id="1"/>
      <w:bookmarkEnd w:id="1"/>
    </w:p>
    <w:permEnd w:id="265494286"/>
    <w:p w:rsidR="00ED2EEB" w:rsidP="004F1B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15273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1B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1B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3E2F">
                  <w:t>Preserves the ability for special reports to be submitted by telephone to the commission if the written or electronic reports are mailed or transmitted within 48 hours.</w:t>
                </w:r>
                <w:r w:rsidRPr="0096303F" w:rsidR="001C1B27">
                  <w:t> </w:t>
                </w:r>
              </w:p>
              <w:p w:rsidRPr="007D1589" w:rsidR="001B4E53" w:rsidP="004F1B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1527314"/>
    </w:tbl>
    <w:p w:rsidR="00DF5D0E" w:rsidP="004F1BAF" w:rsidRDefault="00DF5D0E">
      <w:pPr>
        <w:pStyle w:val="BillEnd"/>
        <w:suppressLineNumbers/>
      </w:pPr>
    </w:p>
    <w:p w:rsidR="00DF5D0E" w:rsidP="004F1B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1B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AF" w:rsidRDefault="004F1BAF" w:rsidP="00DF5D0E">
      <w:r>
        <w:separator/>
      </w:r>
    </w:p>
  </w:endnote>
  <w:endnote w:type="continuationSeparator" w:id="0">
    <w:p w:rsidR="004F1BAF" w:rsidRDefault="004F1B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2F" w:rsidRDefault="00BB3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61177">
    <w:pPr>
      <w:pStyle w:val="AmendDraftFooter"/>
    </w:pPr>
    <w:fldSimple w:instr=" TITLE   \* MERGEFORMAT ">
      <w:r>
        <w:t>5257 AMH GOE REIL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1BA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61177">
    <w:pPr>
      <w:pStyle w:val="AmendDraftFooter"/>
    </w:pPr>
    <w:fldSimple w:instr=" TITLE   \* MERGEFORMAT ">
      <w:r>
        <w:t>5257 AMH GOE REIL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3E0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AF" w:rsidRDefault="004F1BAF" w:rsidP="00DF5D0E">
      <w:r>
        <w:separator/>
      </w:r>
    </w:p>
  </w:footnote>
  <w:footnote w:type="continuationSeparator" w:id="0">
    <w:p w:rsidR="004F1BAF" w:rsidRDefault="004F1B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2F" w:rsidRDefault="00BB3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3E09"/>
    <w:rsid w:val="003E2FC6"/>
    <w:rsid w:val="00492DDC"/>
    <w:rsid w:val="004C6615"/>
    <w:rsid w:val="004F1BAF"/>
    <w:rsid w:val="00523C5A"/>
    <w:rsid w:val="005E69C3"/>
    <w:rsid w:val="00605C39"/>
    <w:rsid w:val="006841E6"/>
    <w:rsid w:val="006F7027"/>
    <w:rsid w:val="007049E4"/>
    <w:rsid w:val="0072335D"/>
    <w:rsid w:val="0072541D"/>
    <w:rsid w:val="007310D8"/>
    <w:rsid w:val="00757317"/>
    <w:rsid w:val="0076117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37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E2F"/>
    <w:rsid w:val="00BF44DF"/>
    <w:rsid w:val="00C071C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02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5257</BillDocName>
  <AmendType>AMH</AmendType>
  <SponsorAcronym>GOE</SponsorAcronym>
  <DrafterAcronym>REIL</DrafterAcronym>
  <DraftNumber>073</DraftNumber>
  <ReferenceNumber>SB 5257</ReferenceNumber>
  <Floor>H COMM AMD</Floor>
  <AmendmentNumber> </AmendmentNumber>
  <Sponsors>By Committee on Government Operations &amp; Elections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164</Words>
  <Characters>845</Characters>
  <Application>Microsoft Office Word</Application>
  <DocSecurity>8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5257 AMH GOE REIL 073</vt:lpstr>
    </vt:vector>
  </TitlesOfParts>
  <Company>Washington State Legislature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5257 AMH GOE REIL 073</dc:title>
  <dc:creator>Marsh Reilly</dc:creator>
  <cp:lastModifiedBy>Marsh Reilly</cp:lastModifiedBy>
  <cp:revision>4</cp:revision>
  <cp:lastPrinted>2013-03-20T21:57:00Z</cp:lastPrinted>
  <dcterms:created xsi:type="dcterms:W3CDTF">2013-03-20T21:54:00Z</dcterms:created>
  <dcterms:modified xsi:type="dcterms:W3CDTF">2013-03-25T22:57:00Z</dcterms:modified>
</cp:coreProperties>
</file>