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E077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F427F">
            <w:t>5434-S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F427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F427F">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F427F">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F427F">
            <w:t>052</w:t>
          </w:r>
        </w:sdtContent>
      </w:sdt>
    </w:p>
    <w:p w:rsidR="00DF5D0E" w:rsidP="00B73E0A" w:rsidRDefault="00AA1230">
      <w:pPr>
        <w:pStyle w:val="OfferedBy"/>
        <w:spacing w:after="120"/>
      </w:pPr>
      <w:r>
        <w:tab/>
      </w:r>
      <w:r>
        <w:tab/>
      </w:r>
      <w:r>
        <w:tab/>
      </w:r>
    </w:p>
    <w:p w:rsidR="00DF5D0E" w:rsidRDefault="00EE077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F427F">
            <w:rPr>
              <w:b/>
              <w:u w:val="single"/>
            </w:rPr>
            <w:t>SSB 5434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F427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648B2">
            <w:rPr>
              <w:b/>
            </w:rPr>
            <w:t xml:space="preserve"> 441</w:t>
          </w:r>
        </w:sdtContent>
      </w:sdt>
    </w:p>
    <w:p w:rsidR="00DF5D0E" w:rsidP="00605C39" w:rsidRDefault="00EE077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F427F">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F427F">
          <w:pPr>
            <w:spacing w:line="408" w:lineRule="exact"/>
            <w:jc w:val="right"/>
            <w:rPr>
              <w:b/>
              <w:bCs/>
            </w:rPr>
          </w:pPr>
          <w:r>
            <w:rPr>
              <w:b/>
              <w:bCs/>
            </w:rPr>
            <w:t xml:space="preserve">ADOPTED 04/16/2013</w:t>
          </w:r>
        </w:p>
      </w:sdtContent>
    </w:sdt>
    <w:permStart w:edGrp="everyone" w:id="319650324"/>
    <w:p w:rsidR="000F427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F427F">
        <w:t xml:space="preserve">On page </w:t>
      </w:r>
      <w:r w:rsidR="008E0B38">
        <w:t>3, after line 11, insert the following:</w:t>
      </w:r>
    </w:p>
    <w:p w:rsidR="008E0B38" w:rsidP="008E0B38" w:rsidRDefault="008E0B38">
      <w:pPr>
        <w:pStyle w:val="BegSec-Amd"/>
      </w:pPr>
      <w:r>
        <w:t>"</w:t>
      </w:r>
      <w:r>
        <w:rPr>
          <w:b/>
        </w:rPr>
        <w:t xml:space="preserve">Sec. 2.  </w:t>
      </w:r>
      <w:r>
        <w:t>RCW 48.44.070 and 1990 c 120 s 9 are each amended to read as follows:</w:t>
      </w:r>
    </w:p>
    <w:p w:rsidR="008E0B38" w:rsidP="008E0B38" w:rsidRDefault="008E0B38">
      <w:pPr>
        <w:pStyle w:val="RCWSLText"/>
      </w:pPr>
      <w:r>
        <w:tab/>
        <w:t>(1) Forms of contracts between health care service contractors and participating providers shall be filed with the insurance commissioner prior to use.</w:t>
      </w:r>
    </w:p>
    <w:p w:rsidR="008E0B38" w:rsidP="008E0B38" w:rsidRDefault="008E0B38">
      <w:pPr>
        <w:pStyle w:val="RCWSLText"/>
      </w:pPr>
      <w:r>
        <w:tab/>
        <w:t>(2) Any contract form not affirmatively disapproved within fifteen days of filing shall be deemed approved, except that the commissioner may extend the approval period an additional fifteen days upon giving notice before the expiration of the initial fifteen-day period.  The commissioner may approve such a contract form for immediate use at any time.  Approval may be subsequently withdrawn for cause.</w:t>
      </w:r>
    </w:p>
    <w:p w:rsidR="008E0B38" w:rsidP="008E0B38" w:rsidRDefault="008E0B38">
      <w:pPr>
        <w:pStyle w:val="RCWSLText"/>
      </w:pPr>
      <w:r>
        <w:tab/>
        <w:t>(3) Subject to the right of the health care service contractor to demand and receive a hearing under chapters 48.04 and 34.05 RCW, the commissioner may disapprove such a contract form if it is in any respect in violation of this chapter or if it fails to conform to minimum provisions or standards required by the commissioner by rule under chapter 34.05 RCW.</w:t>
      </w:r>
      <w:bookmarkStart w:name="HistoryStart1" w:id="2"/>
      <w:bookmarkEnd w:id="2"/>
    </w:p>
    <w:p w:rsidR="008E0B38" w:rsidP="008E0B38" w:rsidRDefault="008E0B38">
      <w:pPr>
        <w:pStyle w:val="RCWSLText"/>
      </w:pPr>
      <w:r>
        <w:tab/>
      </w:r>
      <w:r>
        <w:rPr>
          <w:u w:val="single"/>
        </w:rPr>
        <w:t>(4) This section is suspended, and shall have no effect, until July 1, 2017.</w:t>
      </w:r>
      <w:r>
        <w:t>"</w:t>
      </w:r>
    </w:p>
    <w:p w:rsidR="008E0B38" w:rsidP="008E0B38" w:rsidRDefault="008E0B38">
      <w:pPr>
        <w:pStyle w:val="RCWSLText"/>
      </w:pPr>
    </w:p>
    <w:p w:rsidR="008E0B38" w:rsidP="008E0B38" w:rsidRDefault="008E0B38">
      <w:pPr>
        <w:pStyle w:val="RCWSLText"/>
      </w:pPr>
      <w:r>
        <w:tab/>
        <w:t>Renumber the remaining sections consecutively and correct any internal references accordingly.</w:t>
      </w:r>
    </w:p>
    <w:p w:rsidR="00BE565D" w:rsidP="008E0B38" w:rsidRDefault="00BE565D">
      <w:pPr>
        <w:pStyle w:val="RCWSLText"/>
      </w:pPr>
    </w:p>
    <w:p w:rsidR="008E0B38" w:rsidP="008E0B38" w:rsidRDefault="00BE565D">
      <w:pPr>
        <w:pStyle w:val="RCWSLText"/>
      </w:pPr>
      <w:r>
        <w:lastRenderedPageBreak/>
        <w:tab/>
      </w:r>
      <w:r w:rsidR="008E0B38">
        <w:t>On page 6, beginning on line 33, after "</w:t>
      </w:r>
      <w:r w:rsidR="008E0B38">
        <w:rPr>
          <w:b/>
        </w:rPr>
        <w:t>Sec. 4.</w:t>
      </w:r>
      <w:r w:rsidR="008E0B38">
        <w:t>" strike all material through "repealed" on line 35 and insert "This act expires on July 1, 2017"</w:t>
      </w:r>
    </w:p>
    <w:p w:rsidR="008E0B38" w:rsidP="008E0B38" w:rsidRDefault="008E0B38">
      <w:pPr>
        <w:pStyle w:val="RCWSLText"/>
      </w:pPr>
    </w:p>
    <w:p w:rsidRPr="008E0B38" w:rsidR="008E0B38" w:rsidP="008E0B38" w:rsidRDefault="008E0B38">
      <w:pPr>
        <w:pStyle w:val="RCWSLText"/>
        <w:rPr>
          <w:u w:val="single"/>
        </w:rPr>
      </w:pPr>
      <w:r>
        <w:tab/>
        <w:t>Correct the title.</w:t>
      </w:r>
    </w:p>
    <w:p w:rsidRPr="000F427F" w:rsidR="00DF5D0E" w:rsidP="000F427F" w:rsidRDefault="00DF5D0E">
      <w:pPr>
        <w:suppressLineNumbers/>
        <w:rPr>
          <w:spacing w:val="-3"/>
        </w:rPr>
      </w:pPr>
    </w:p>
    <w:permEnd w:id="319650324"/>
    <w:p w:rsidR="00ED2EEB" w:rsidP="000F427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66341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F427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F427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E0B38">
                  <w:t>Expire</w:t>
                </w:r>
                <w:r w:rsidR="005D181A">
                  <w:t>s</w:t>
                </w:r>
                <w:r w:rsidR="008E0B38">
                  <w:t xml:space="preserve"> the act on July 1, 2017.  Removes the repealer of RCW 48.44.070</w:t>
                </w:r>
                <w:r w:rsidR="005D181A">
                  <w:t xml:space="preserve"> (requiring certain contract forms to be filed with the Insurance Commissioner)</w:t>
                </w:r>
                <w:r w:rsidR="008E0B38">
                  <w:t xml:space="preserve"> and instead suspends the section until July 1, 2017.</w:t>
                </w:r>
              </w:p>
              <w:p w:rsidRPr="007D1589" w:rsidR="001B4E53" w:rsidP="000F427F" w:rsidRDefault="001B4E53">
                <w:pPr>
                  <w:pStyle w:val="ListBullet"/>
                  <w:numPr>
                    <w:ilvl w:val="0"/>
                    <w:numId w:val="0"/>
                  </w:numPr>
                  <w:suppressLineNumbers/>
                </w:pPr>
              </w:p>
            </w:tc>
          </w:tr>
        </w:sdtContent>
      </w:sdt>
      <w:permEnd w:id="496634190"/>
    </w:tbl>
    <w:p w:rsidR="00DF5D0E" w:rsidP="000F427F" w:rsidRDefault="00DF5D0E">
      <w:pPr>
        <w:pStyle w:val="BillEnd"/>
        <w:suppressLineNumbers/>
      </w:pPr>
    </w:p>
    <w:p w:rsidR="00DF5D0E" w:rsidP="000F427F" w:rsidRDefault="00DE256E">
      <w:pPr>
        <w:pStyle w:val="BillEnd"/>
        <w:suppressLineNumbers/>
      </w:pPr>
      <w:r>
        <w:rPr>
          <w:b/>
        </w:rPr>
        <w:t>--- END ---</w:t>
      </w:r>
    </w:p>
    <w:p w:rsidR="00DF5D0E" w:rsidP="000F427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7F" w:rsidRDefault="000F427F" w:rsidP="00DF5D0E">
      <w:r>
        <w:separator/>
      </w:r>
    </w:p>
  </w:endnote>
  <w:endnote w:type="continuationSeparator" w:id="0">
    <w:p w:rsidR="000F427F" w:rsidRDefault="000F42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DC" w:rsidRDefault="00CA0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E077D">
    <w:pPr>
      <w:pStyle w:val="AmendDraftFooter"/>
    </w:pPr>
    <w:r>
      <w:fldChar w:fldCharType="begin"/>
    </w:r>
    <w:r>
      <w:instrText xml:space="preserve"> TITLE   \* MERGEFORMAT </w:instrText>
    </w:r>
    <w:r>
      <w:fldChar w:fldCharType="separate"/>
    </w:r>
    <w:r>
      <w:t>5434-S AMH CODY MORI 052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E077D">
    <w:pPr>
      <w:pStyle w:val="AmendDraftFooter"/>
    </w:pPr>
    <w:r>
      <w:fldChar w:fldCharType="begin"/>
    </w:r>
    <w:r>
      <w:instrText xml:space="preserve"> TITLE   \* MERGEFORMAT </w:instrText>
    </w:r>
    <w:r>
      <w:fldChar w:fldCharType="separate"/>
    </w:r>
    <w:r>
      <w:t>5434-S AMH CODY MORI 052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7F" w:rsidRDefault="000F427F" w:rsidP="00DF5D0E">
      <w:r>
        <w:separator/>
      </w:r>
    </w:p>
  </w:footnote>
  <w:footnote w:type="continuationSeparator" w:id="0">
    <w:p w:rsidR="000F427F" w:rsidRDefault="000F427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DC" w:rsidRDefault="00CA0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427F"/>
    <w:rsid w:val="00102468"/>
    <w:rsid w:val="00106544"/>
    <w:rsid w:val="00146AAF"/>
    <w:rsid w:val="001648B2"/>
    <w:rsid w:val="001A775A"/>
    <w:rsid w:val="001B4E53"/>
    <w:rsid w:val="001C1B27"/>
    <w:rsid w:val="001E6675"/>
    <w:rsid w:val="00217E8A"/>
    <w:rsid w:val="00265296"/>
    <w:rsid w:val="00281CBD"/>
    <w:rsid w:val="00316CD9"/>
    <w:rsid w:val="003E2FC6"/>
    <w:rsid w:val="00460694"/>
    <w:rsid w:val="00492DDC"/>
    <w:rsid w:val="004C6615"/>
    <w:rsid w:val="00523C5A"/>
    <w:rsid w:val="005D181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2424"/>
    <w:rsid w:val="008C7E6E"/>
    <w:rsid w:val="008E0B3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0F9E"/>
    <w:rsid w:val="00B73E0A"/>
    <w:rsid w:val="00B961E0"/>
    <w:rsid w:val="00BE565D"/>
    <w:rsid w:val="00BF44DF"/>
    <w:rsid w:val="00C61A83"/>
    <w:rsid w:val="00C8108C"/>
    <w:rsid w:val="00CA0BDC"/>
    <w:rsid w:val="00D2351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077D"/>
    <w:rsid w:val="00F229DE"/>
    <w:rsid w:val="00F304D3"/>
    <w:rsid w:val="00F370DF"/>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94BE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5434-S</BillDocName>
  <AmendType>AMH</AmendType>
  <SponsorAcronym>CODY</SponsorAcronym>
  <DrafterAcronym>MORI</DrafterAcronym>
  <DraftNumber>052</DraftNumber>
  <ReferenceNumber>SSB 5434</ReferenceNumber>
  <Floor>H AMD</Floor>
  <AmendmentNumber> 441</AmendmentNumber>
  <Sponsors>By Representative Cody</Sponsors>
  <FloorAction>ADOPTED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292</Words>
  <Characters>1467</Characters>
  <Application>Microsoft Office Word</Application>
  <DocSecurity>8</DocSecurity>
  <Lines>48</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5434-S AMH CODY MORI 052</dc:title>
  <dc:creator>Jim Morishima</dc:creator>
  <cp:lastModifiedBy>Jim Morishima</cp:lastModifiedBy>
  <cp:revision>11</cp:revision>
  <cp:lastPrinted>2013-04-16T18:32:00Z</cp:lastPrinted>
  <dcterms:created xsi:type="dcterms:W3CDTF">2013-04-16T18:21:00Z</dcterms:created>
  <dcterms:modified xsi:type="dcterms:W3CDTF">2013-04-16T18:32:00Z</dcterms:modified>
</cp:coreProperties>
</file>