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B344E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F20F3">
            <w:t>6002-S.E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F20F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F20F3">
            <w:t>CODY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F20F3">
            <w:t>KETT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F20F3">
            <w:t>037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344E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F20F3">
            <w:rPr>
              <w:b/>
              <w:u w:val="single"/>
            </w:rPr>
            <w:t>ESSB 6002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F20F3">
            <w:t>H AMD TO H AMD (H-4473.1/14)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8D5086">
            <w:rPr>
              <w:b/>
            </w:rPr>
            <w:t xml:space="preserve"> 854</w:t>
          </w:r>
        </w:sdtContent>
      </w:sdt>
    </w:p>
    <w:p w:rsidR="00DF5D0E" w:rsidP="00605C39" w:rsidRDefault="00B344E0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F20F3">
            <w:t>By Representative Cody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5F20F3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03/04/2014</w:t>
          </w:r>
        </w:p>
      </w:sdtContent>
    </w:sdt>
    <w:permStart w:edGrp="everyone" w:id="1002925398"/>
    <w:p w:rsidR="00BC777E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B81FC2">
        <w:t>On page 79, line 34, after "described in (a)" strike "</w:t>
      </w:r>
      <w:r w:rsidR="00BC777E">
        <w:t>and" and insert "</w:t>
      </w:r>
      <w:r w:rsidR="006A4BA0">
        <w:t>(</w:t>
      </w:r>
      <w:r w:rsidR="00D822C2">
        <w:t>(</w:t>
      </w:r>
      <w:r w:rsidRPr="00E1181A" w:rsidR="00B81FC2">
        <w:rPr>
          <w:strike/>
        </w:rPr>
        <w:t>and</w:t>
      </w:r>
      <w:r w:rsidR="00D822C2">
        <w:t>))</w:t>
      </w:r>
      <w:r w:rsidR="00B81FC2">
        <w:t xml:space="preserve">" </w:t>
      </w:r>
    </w:p>
    <w:p w:rsidR="00BC777E" w:rsidP="00C8108C" w:rsidRDefault="00BC777E">
      <w:pPr>
        <w:pStyle w:val="Page"/>
      </w:pPr>
    </w:p>
    <w:p w:rsidR="00B81FC2" w:rsidP="00C8108C" w:rsidRDefault="00BC777E">
      <w:pPr>
        <w:pStyle w:val="Page"/>
      </w:pPr>
      <w:r>
        <w:tab/>
        <w:t xml:space="preserve">On page 79, line 34, after "(b)" </w:t>
      </w:r>
      <w:r w:rsidR="00B81FC2">
        <w:t xml:space="preserve">insert </w:t>
      </w:r>
      <w:r w:rsidRPr="00D539B6" w:rsidR="00B81FC2">
        <w:t>"</w:t>
      </w:r>
      <w:r w:rsidRPr="00D539B6" w:rsidR="00B81FC2">
        <w:rPr>
          <w:u w:val="single"/>
        </w:rPr>
        <w:t>, (g), (h), and (</w:t>
      </w:r>
      <w:proofErr w:type="spellStart"/>
      <w:r w:rsidRPr="00D539B6" w:rsidR="00B81FC2">
        <w:rPr>
          <w:u w:val="single"/>
        </w:rPr>
        <w:t>i</w:t>
      </w:r>
      <w:proofErr w:type="spellEnd"/>
      <w:r w:rsidRPr="00D539B6" w:rsidR="00B81FC2">
        <w:rPr>
          <w:u w:val="single"/>
        </w:rPr>
        <w:t>)</w:t>
      </w:r>
      <w:r w:rsidR="00B81FC2">
        <w:t>"</w:t>
      </w:r>
    </w:p>
    <w:p w:rsidR="00B81FC2" w:rsidP="00C8108C" w:rsidRDefault="00B81FC2">
      <w:pPr>
        <w:pStyle w:val="Page"/>
      </w:pPr>
    </w:p>
    <w:p w:rsidR="005F20F3" w:rsidP="00C8108C" w:rsidRDefault="00B81FC2">
      <w:pPr>
        <w:pStyle w:val="Page"/>
      </w:pPr>
      <w:r>
        <w:tab/>
      </w:r>
      <w:r w:rsidR="005F20F3">
        <w:t xml:space="preserve">On page </w:t>
      </w:r>
      <w:r w:rsidR="00804BD6">
        <w:t>80, line 25, strike "</w:t>
      </w:r>
      <w:r w:rsidRPr="00804BD6" w:rsidR="00804BD6">
        <w:rPr>
          <w:u w:val="single"/>
        </w:rPr>
        <w:t>$3.15</w:t>
      </w:r>
      <w:r w:rsidR="00804BD6">
        <w:t>" and insert "</w:t>
      </w:r>
      <w:r>
        <w:rPr>
          <w:u w:val="single"/>
        </w:rPr>
        <w:t xml:space="preserve">the industry </w:t>
      </w:r>
      <w:r w:rsidR="003C019D">
        <w:rPr>
          <w:u w:val="single"/>
        </w:rPr>
        <w:t xml:space="preserve">weighted </w:t>
      </w:r>
      <w:r w:rsidR="005B59C9">
        <w:rPr>
          <w:u w:val="single"/>
        </w:rPr>
        <w:t xml:space="preserve">average </w:t>
      </w:r>
      <w:r w:rsidRPr="005B59C9" w:rsidR="005B59C9">
        <w:rPr>
          <w:u w:val="single"/>
        </w:rPr>
        <w:t xml:space="preserve">rate of </w:t>
      </w:r>
      <w:r w:rsidRPr="009007DD" w:rsidR="00804BD6">
        <w:rPr>
          <w:u w:val="single"/>
        </w:rPr>
        <w:t>$</w:t>
      </w:r>
      <w:r w:rsidRPr="009007DD" w:rsidR="009007DD">
        <w:rPr>
          <w:u w:val="single"/>
        </w:rPr>
        <w:t>4.22</w:t>
      </w:r>
      <w:r w:rsidR="00804BD6">
        <w:t>"</w:t>
      </w:r>
    </w:p>
    <w:p w:rsidR="00804BD6" w:rsidP="00804BD6" w:rsidRDefault="00804BD6">
      <w:pPr>
        <w:pStyle w:val="RCWSLText"/>
      </w:pPr>
    </w:p>
    <w:p w:rsidR="00804BD6" w:rsidP="00804BD6" w:rsidRDefault="00804BD6">
      <w:pPr>
        <w:pStyle w:val="RCWSLText"/>
      </w:pPr>
      <w:r>
        <w:tab/>
        <w:t>On page 80, line 37, after "</w:t>
      </w:r>
      <w:r w:rsidR="003C019D">
        <w:rPr>
          <w:u w:val="single"/>
        </w:rPr>
        <w:t>section</w:t>
      </w:r>
      <w:r w:rsidRPr="00804BD6">
        <w:t>"</w:t>
      </w:r>
      <w:r>
        <w:t xml:space="preserve"> insert "</w:t>
      </w:r>
      <w:r w:rsidRPr="00804BD6">
        <w:rPr>
          <w:u w:val="single"/>
        </w:rPr>
        <w:t>the support services add-on found in subsection (1</w:t>
      </w:r>
      <w:proofErr w:type="gramStart"/>
      <w:r w:rsidRPr="00804BD6">
        <w:rPr>
          <w:u w:val="single"/>
        </w:rPr>
        <w:t>)(</w:t>
      </w:r>
      <w:proofErr w:type="gramEnd"/>
      <w:r w:rsidRPr="00804BD6">
        <w:rPr>
          <w:u w:val="single"/>
        </w:rPr>
        <w:t>h) of this section, the therapy care add-on found in su</w:t>
      </w:r>
      <w:r w:rsidR="003C019D">
        <w:rPr>
          <w:u w:val="single"/>
        </w:rPr>
        <w:t>bsection (1)(</w:t>
      </w:r>
      <w:proofErr w:type="spellStart"/>
      <w:r w:rsidR="003C019D">
        <w:rPr>
          <w:u w:val="single"/>
        </w:rPr>
        <w:t>i</w:t>
      </w:r>
      <w:proofErr w:type="spellEnd"/>
      <w:r w:rsidR="003C019D">
        <w:rPr>
          <w:u w:val="single"/>
        </w:rPr>
        <w:t>) of this section</w:t>
      </w:r>
      <w:r w:rsidRPr="00804BD6">
        <w:t>"</w:t>
      </w:r>
    </w:p>
    <w:p w:rsidR="00804BD6" w:rsidP="00804BD6" w:rsidRDefault="00804BD6">
      <w:pPr>
        <w:pStyle w:val="RCWSLText"/>
      </w:pPr>
    </w:p>
    <w:p w:rsidR="00804BD6" w:rsidP="00804BD6" w:rsidRDefault="00804BD6">
      <w:pPr>
        <w:pStyle w:val="RCWSLText"/>
      </w:pPr>
      <w:r>
        <w:tab/>
        <w:t>On page 81, line 11, after "</w:t>
      </w:r>
      <w:r w:rsidR="003C019D">
        <w:rPr>
          <w:u w:val="single"/>
        </w:rPr>
        <w:t>section</w:t>
      </w:r>
      <w:r w:rsidRPr="00804BD6">
        <w:t>"</w:t>
      </w:r>
      <w:r>
        <w:t xml:space="preserve"> insert "</w:t>
      </w:r>
      <w:r w:rsidRPr="00804BD6">
        <w:rPr>
          <w:u w:val="single"/>
        </w:rPr>
        <w:t>the support services add-on found in subsection (1</w:t>
      </w:r>
      <w:proofErr w:type="gramStart"/>
      <w:r w:rsidRPr="00804BD6">
        <w:rPr>
          <w:u w:val="single"/>
        </w:rPr>
        <w:t>)(</w:t>
      </w:r>
      <w:proofErr w:type="gramEnd"/>
      <w:r w:rsidRPr="00804BD6">
        <w:rPr>
          <w:u w:val="single"/>
        </w:rPr>
        <w:t>h) of this section, the therapy care add-on found in su</w:t>
      </w:r>
      <w:r w:rsidR="003C019D">
        <w:rPr>
          <w:u w:val="single"/>
        </w:rPr>
        <w:t>bsection (1)(</w:t>
      </w:r>
      <w:proofErr w:type="spellStart"/>
      <w:r w:rsidR="003C019D">
        <w:rPr>
          <w:u w:val="single"/>
        </w:rPr>
        <w:t>i</w:t>
      </w:r>
      <w:proofErr w:type="spellEnd"/>
      <w:r w:rsidR="003C019D">
        <w:rPr>
          <w:u w:val="single"/>
        </w:rPr>
        <w:t>) of this section</w:t>
      </w:r>
      <w:r w:rsidRPr="00804BD6">
        <w:t>"</w:t>
      </w:r>
    </w:p>
    <w:p w:rsidR="00804BD6" w:rsidP="00804BD6" w:rsidRDefault="00804BD6">
      <w:pPr>
        <w:pStyle w:val="RCWSLText"/>
      </w:pPr>
    </w:p>
    <w:p w:rsidR="00E1181A" w:rsidP="00804BD6" w:rsidRDefault="00804BD6">
      <w:pPr>
        <w:pStyle w:val="RCWSLText"/>
      </w:pPr>
      <w:r>
        <w:tab/>
      </w:r>
      <w:r w:rsidR="00E1181A">
        <w:t>On page 81, line 26, after "(d)" strike "</w:t>
      </w:r>
      <w:r w:rsidRPr="001F5ACC" w:rsidR="00E1181A">
        <w:rPr>
          <w:u w:val="single"/>
        </w:rPr>
        <w:t>, and (g)</w:t>
      </w:r>
      <w:r w:rsidRPr="001F5ACC" w:rsidR="00E1181A">
        <w:t xml:space="preserve">" </w:t>
      </w:r>
      <w:r w:rsidR="00E1181A">
        <w:t>and insert "</w:t>
      </w:r>
      <w:r w:rsidRPr="001F5ACC" w:rsidR="00E1181A">
        <w:rPr>
          <w:u w:val="single"/>
        </w:rPr>
        <w:t>, (g), (h), and (</w:t>
      </w:r>
      <w:proofErr w:type="spellStart"/>
      <w:r w:rsidRPr="001F5ACC" w:rsidR="00E1181A">
        <w:rPr>
          <w:u w:val="single"/>
        </w:rPr>
        <w:t>i</w:t>
      </w:r>
      <w:proofErr w:type="spellEnd"/>
      <w:r w:rsidRPr="001F5ACC" w:rsidR="00E1181A">
        <w:rPr>
          <w:u w:val="single"/>
        </w:rPr>
        <w:t>)</w:t>
      </w:r>
      <w:r w:rsidR="00E1181A">
        <w:t>"</w:t>
      </w:r>
    </w:p>
    <w:p w:rsidR="00E1181A" w:rsidP="00804BD6" w:rsidRDefault="00E1181A">
      <w:pPr>
        <w:pStyle w:val="RCWSLText"/>
      </w:pPr>
    </w:p>
    <w:p w:rsidR="009007DD" w:rsidP="00804BD6" w:rsidRDefault="00E1181A">
      <w:pPr>
        <w:pStyle w:val="RCWSLText"/>
      </w:pPr>
      <w:r>
        <w:tab/>
      </w:r>
      <w:r w:rsidR="009007DD">
        <w:t xml:space="preserve">On page 81, line </w:t>
      </w:r>
      <w:proofErr w:type="gramStart"/>
      <w:r w:rsidR="00BC777E">
        <w:t>29</w:t>
      </w:r>
      <w:r w:rsidR="009007DD">
        <w:t>,</w:t>
      </w:r>
      <w:proofErr w:type="gramEnd"/>
      <w:r w:rsidR="009007DD">
        <w:t xml:space="preserve"> strike "</w:t>
      </w:r>
      <w:r w:rsidR="005B59C9">
        <w:rPr>
          <w:u w:val="single"/>
        </w:rPr>
        <w:t>applied evenly across all nursing facilities of no more than six percent of the direct care payment rate calculated according to chapter 74.46 RCW</w:t>
      </w:r>
      <w:r w:rsidR="009007DD">
        <w:t>" and insert "</w:t>
      </w:r>
      <w:r w:rsidR="005B59C9">
        <w:rPr>
          <w:u w:val="single"/>
        </w:rPr>
        <w:t>of $3.63 per patient day</w:t>
      </w:r>
      <w:r w:rsidR="009007DD">
        <w:t>"</w:t>
      </w:r>
    </w:p>
    <w:p w:rsidR="001F5ACC" w:rsidP="00804BD6" w:rsidRDefault="001F5ACC">
      <w:pPr>
        <w:pStyle w:val="RCWSLText"/>
      </w:pPr>
    </w:p>
    <w:p w:rsidR="00804BD6" w:rsidP="00804BD6" w:rsidRDefault="001F5ACC">
      <w:pPr>
        <w:pStyle w:val="RCWSLText"/>
      </w:pPr>
      <w:r>
        <w:tab/>
      </w:r>
      <w:r w:rsidR="00804BD6">
        <w:t>On page 81, after line 32, insert</w:t>
      </w:r>
    </w:p>
    <w:p w:rsidRPr="00804BD6" w:rsidR="00804BD6" w:rsidP="00804BD6" w:rsidRDefault="00804BD6">
      <w:pPr>
        <w:pStyle w:val="RCWSLText"/>
        <w:rPr>
          <w:u w:val="single"/>
        </w:rPr>
      </w:pPr>
      <w:r>
        <w:tab/>
        <w:t>"</w:t>
      </w:r>
      <w:r w:rsidRPr="00804BD6">
        <w:rPr>
          <w:u w:val="single"/>
        </w:rPr>
        <w:t xml:space="preserve">(h) For fiscal year 2015, the department shall provide a support services rate add-on </w:t>
      </w:r>
      <w:r w:rsidR="005B59C9">
        <w:rPr>
          <w:u w:val="single"/>
        </w:rPr>
        <w:t>of $0.85 per patient day</w:t>
      </w:r>
      <w:r w:rsidRPr="00804BD6">
        <w:rPr>
          <w:u w:val="single"/>
        </w:rPr>
        <w:t xml:space="preserve">.  This subsection (h) is </w:t>
      </w:r>
      <w:r w:rsidRPr="00804BD6">
        <w:rPr>
          <w:u w:val="single"/>
        </w:rPr>
        <w:lastRenderedPageBreak/>
        <w:t>subject to the reconciliation and settlement process provided in RCW 74.46.022(6).</w:t>
      </w:r>
    </w:p>
    <w:p w:rsidR="00804BD6" w:rsidP="00804BD6" w:rsidRDefault="00804BD6">
      <w:pPr>
        <w:pStyle w:val="RCWSLText"/>
      </w:pPr>
      <w:r w:rsidRPr="00804BD6">
        <w:tab/>
      </w:r>
      <w:r w:rsidRPr="00804BD6">
        <w:rPr>
          <w:u w:val="single"/>
        </w:rPr>
        <w:t>(</w:t>
      </w:r>
      <w:proofErr w:type="spellStart"/>
      <w:r w:rsidRPr="00804BD6">
        <w:rPr>
          <w:u w:val="single"/>
        </w:rPr>
        <w:t>i</w:t>
      </w:r>
      <w:proofErr w:type="spellEnd"/>
      <w:r w:rsidRPr="00804BD6">
        <w:rPr>
          <w:u w:val="single"/>
        </w:rPr>
        <w:t xml:space="preserve">) For fiscal year 2015, the department shall provide a </w:t>
      </w:r>
      <w:r>
        <w:rPr>
          <w:u w:val="single"/>
        </w:rPr>
        <w:t xml:space="preserve">therapy care </w:t>
      </w:r>
      <w:r w:rsidRPr="00804BD6">
        <w:rPr>
          <w:u w:val="single"/>
        </w:rPr>
        <w:t xml:space="preserve">rate add-on </w:t>
      </w:r>
      <w:r w:rsidR="005B59C9">
        <w:rPr>
          <w:u w:val="single"/>
        </w:rPr>
        <w:t>of $0.05 per patient day</w:t>
      </w:r>
      <w:r w:rsidRPr="00804BD6">
        <w:rPr>
          <w:u w:val="single"/>
        </w:rPr>
        <w:t>.  This subsection (h) is subject to the reconciliation and settlement process provided in RCW 74.46.022(6).</w:t>
      </w:r>
      <w:r w:rsidRPr="00804BD6">
        <w:t>"</w:t>
      </w:r>
    </w:p>
    <w:p w:rsidRPr="00804BD6" w:rsidR="00804BD6" w:rsidP="00804BD6" w:rsidRDefault="00804BD6">
      <w:pPr>
        <w:pStyle w:val="RCWSLText"/>
      </w:pPr>
    </w:p>
    <w:p w:rsidRPr="005F20F3" w:rsidR="00DF5D0E" w:rsidP="005F20F3" w:rsidRDefault="00DF5D0E">
      <w:pPr>
        <w:suppressLineNumbers/>
        <w:rPr>
          <w:spacing w:val="-3"/>
        </w:rPr>
      </w:pPr>
    </w:p>
    <w:permEnd w:id="1002925398"/>
    <w:p w:rsidR="00ED2EEB" w:rsidP="005F20F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9618204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F20F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9007DD" w:rsidP="005F20F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</w:p>
              <w:p w:rsidR="009007DD" w:rsidP="005F20F3" w:rsidRDefault="009007D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Increases the low-wage worker add-on in FY 2015 from a level not to exceed $3.15 per hour to a level not to exceed </w:t>
                </w:r>
                <w:r w:rsidR="00F25D09">
                  <w:t xml:space="preserve">a weighted average of </w:t>
                </w:r>
                <w:r>
                  <w:t>$4.</w:t>
                </w:r>
                <w:r w:rsidR="005B59C9">
                  <w:t>22</w:t>
                </w:r>
                <w:r>
                  <w:t xml:space="preserve"> per hour.</w:t>
                </w:r>
              </w:p>
              <w:p w:rsidR="009007DD" w:rsidP="005F20F3" w:rsidRDefault="009007DD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9007DD" w:rsidP="005F20F3" w:rsidRDefault="00F25D0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Changes the level of funding for the </w:t>
                </w:r>
                <w:r w:rsidR="009007DD">
                  <w:t>direct care rate add-on</w:t>
                </w:r>
                <w:r>
                  <w:t>, and clarifies that the add-on</w:t>
                </w:r>
                <w:r w:rsidR="009007DD">
                  <w:t xml:space="preserve"> </w:t>
                </w:r>
                <w:r w:rsidR="00F274BC">
                  <w:t xml:space="preserve">in FY 2015 </w:t>
                </w:r>
                <w:r>
                  <w:t>is $3.63 per patient day for all facilities</w:t>
                </w:r>
                <w:r w:rsidR="009007DD">
                  <w:t xml:space="preserve">.  </w:t>
                </w:r>
              </w:p>
              <w:p w:rsidR="009007DD" w:rsidP="005F20F3" w:rsidRDefault="009007DD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9007DD" w:rsidP="005F20F3" w:rsidRDefault="009007D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Creates a new rate add-on for support services in FY 2015 </w:t>
                </w:r>
                <w:r w:rsidR="00F25D09">
                  <w:t>at an amount of $0.85 per patient day for all facilities</w:t>
                </w:r>
                <w:r>
                  <w:t>.</w:t>
                </w:r>
                <w:r w:rsidR="00F25D09">
                  <w:t xml:space="preserve">  The rate add-on for support services is subject to the reconciliation and settlement process.</w:t>
                </w:r>
                <w:r>
                  <w:t xml:space="preserve">  </w:t>
                </w:r>
              </w:p>
              <w:p w:rsidR="009007DD" w:rsidP="005F20F3" w:rsidRDefault="009007DD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1C1B27" w:rsidP="005F20F3" w:rsidRDefault="009007D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Creates a new add-on for therapy care in FY 2015 </w:t>
                </w:r>
                <w:r w:rsidR="00F25D09">
                  <w:t>at an amount of $0.05 per patient day for all facilities</w:t>
                </w:r>
                <w:r>
                  <w:t>.</w:t>
                </w:r>
                <w:r w:rsidR="00F25D09">
                  <w:t xml:space="preserve">  The rate add-on for therapy care is subject to the reconciliation and settlement process.</w:t>
                </w:r>
              </w:p>
              <w:p w:rsidR="005F20F3" w:rsidP="005F20F3" w:rsidRDefault="005F20F3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5F20F3" w:rsidR="005F20F3" w:rsidP="005F20F3" w:rsidRDefault="005F20F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  <w:r>
                  <w:t xml:space="preserve"> No net change to appropriated levels.</w:t>
                </w:r>
              </w:p>
              <w:p w:rsidRPr="007D1589" w:rsidR="001B4E53" w:rsidP="005F20F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96182040"/>
    </w:tbl>
    <w:p w:rsidR="00DF5D0E" w:rsidP="005F20F3" w:rsidRDefault="00DF5D0E">
      <w:pPr>
        <w:pStyle w:val="BillEnd"/>
        <w:suppressLineNumbers/>
      </w:pPr>
    </w:p>
    <w:p w:rsidR="00DF5D0E" w:rsidP="005F20F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F20F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4E0" w:rsidRDefault="00B344E0" w:rsidP="00DF5D0E">
      <w:r>
        <w:separator/>
      </w:r>
    </w:p>
  </w:endnote>
  <w:endnote w:type="continuationSeparator" w:id="0">
    <w:p w:rsidR="00B344E0" w:rsidRDefault="00B344E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946" w:rsidRDefault="009749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6A4BA0">
    <w:pPr>
      <w:pStyle w:val="AmendDraftFooter"/>
    </w:pPr>
    <w:fldSimple w:instr=" TITLE   \* MERGEFORMAT ">
      <w:r w:rsidR="00E51190">
        <w:t>6002-S.E AMH CODY KETT 037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51190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6A4BA0">
    <w:pPr>
      <w:pStyle w:val="AmendDraftFooter"/>
    </w:pPr>
    <w:fldSimple w:instr=" TITLE   \* MERGEFORMAT ">
      <w:r w:rsidR="00E51190">
        <w:t>6002-S.E AMH CODY KETT 037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51190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4E0" w:rsidRDefault="00B344E0" w:rsidP="00DF5D0E">
      <w:r>
        <w:separator/>
      </w:r>
    </w:p>
  </w:footnote>
  <w:footnote w:type="continuationSeparator" w:id="0">
    <w:p w:rsidR="00B344E0" w:rsidRDefault="00B344E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946" w:rsidRDefault="009749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119C0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1F5ACC"/>
    <w:rsid w:val="00217E8A"/>
    <w:rsid w:val="00265296"/>
    <w:rsid w:val="00281CBD"/>
    <w:rsid w:val="002C508C"/>
    <w:rsid w:val="00316CD9"/>
    <w:rsid w:val="003B3E9B"/>
    <w:rsid w:val="003C019D"/>
    <w:rsid w:val="003E2FC6"/>
    <w:rsid w:val="00492DDC"/>
    <w:rsid w:val="004C6615"/>
    <w:rsid w:val="00523C5A"/>
    <w:rsid w:val="005B59C9"/>
    <w:rsid w:val="005E69C3"/>
    <w:rsid w:val="005F20F3"/>
    <w:rsid w:val="00605C39"/>
    <w:rsid w:val="00662F3A"/>
    <w:rsid w:val="006841E6"/>
    <w:rsid w:val="006A4BA0"/>
    <w:rsid w:val="006F7027"/>
    <w:rsid w:val="007049E4"/>
    <w:rsid w:val="0072335D"/>
    <w:rsid w:val="0072541D"/>
    <w:rsid w:val="00757317"/>
    <w:rsid w:val="007769AF"/>
    <w:rsid w:val="007D1589"/>
    <w:rsid w:val="007D35D4"/>
    <w:rsid w:val="00804BD6"/>
    <w:rsid w:val="0083749C"/>
    <w:rsid w:val="008443FE"/>
    <w:rsid w:val="00846034"/>
    <w:rsid w:val="008B69EE"/>
    <w:rsid w:val="008C7E6E"/>
    <w:rsid w:val="008D5086"/>
    <w:rsid w:val="009007DD"/>
    <w:rsid w:val="00931B84"/>
    <w:rsid w:val="0096303F"/>
    <w:rsid w:val="00972869"/>
    <w:rsid w:val="00974946"/>
    <w:rsid w:val="00984CD1"/>
    <w:rsid w:val="009870B5"/>
    <w:rsid w:val="009F23A9"/>
    <w:rsid w:val="00A01F29"/>
    <w:rsid w:val="00A17B5B"/>
    <w:rsid w:val="00A4729B"/>
    <w:rsid w:val="00A93D4A"/>
    <w:rsid w:val="00AA1230"/>
    <w:rsid w:val="00AB682C"/>
    <w:rsid w:val="00AC40A6"/>
    <w:rsid w:val="00AD2D0A"/>
    <w:rsid w:val="00B31D1C"/>
    <w:rsid w:val="00B344E0"/>
    <w:rsid w:val="00B41494"/>
    <w:rsid w:val="00B518D0"/>
    <w:rsid w:val="00B56650"/>
    <w:rsid w:val="00B73E0A"/>
    <w:rsid w:val="00B81FC2"/>
    <w:rsid w:val="00B961E0"/>
    <w:rsid w:val="00BC777E"/>
    <w:rsid w:val="00BF44DF"/>
    <w:rsid w:val="00C24AE8"/>
    <w:rsid w:val="00C61A83"/>
    <w:rsid w:val="00C8108C"/>
    <w:rsid w:val="00D40447"/>
    <w:rsid w:val="00D539B6"/>
    <w:rsid w:val="00D659AC"/>
    <w:rsid w:val="00D822C2"/>
    <w:rsid w:val="00DA47F3"/>
    <w:rsid w:val="00DC2C13"/>
    <w:rsid w:val="00DE256E"/>
    <w:rsid w:val="00DF5D0E"/>
    <w:rsid w:val="00E07EF1"/>
    <w:rsid w:val="00E1181A"/>
    <w:rsid w:val="00E1471A"/>
    <w:rsid w:val="00E267B1"/>
    <w:rsid w:val="00E41CC6"/>
    <w:rsid w:val="00E51190"/>
    <w:rsid w:val="00E66F5D"/>
    <w:rsid w:val="00E831A5"/>
    <w:rsid w:val="00E850E7"/>
    <w:rsid w:val="00EC4C96"/>
    <w:rsid w:val="00ED2EEB"/>
    <w:rsid w:val="00F229DE"/>
    <w:rsid w:val="00F25D09"/>
    <w:rsid w:val="00F274BC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7718F"/>
    <w:rsid w:val="00AD5A4A"/>
    <w:rsid w:val="00B16672"/>
    <w:rsid w:val="00CF3AB2"/>
    <w:rsid w:val="00E9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6002-S.E</BillDocName>
  <AmendType>AMH</AmendType>
  <SponsorAcronym>CODY</SponsorAcronym>
  <DrafterAcronym>KETT</DrafterAcronym>
  <DraftNumber>037</DraftNumber>
  <ReferenceNumber>ESSB 6002</ReferenceNumber>
  <Floor>H AMD TO H AMD (H-4473.1/14)</Floor>
  <AmendmentNumber> 854</AmendmentNumber>
  <Sponsors>By Representative Cody</Sponsors>
  <FloorAction>ADOPTED 03/04/2014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17</TotalTime>
  <Pages>1</Pages>
  <Words>409</Words>
  <Characters>1947</Characters>
  <Application>Microsoft Office Word</Application>
  <DocSecurity>8</DocSecurity>
  <Lines>69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6002-S.E AMH CODY KETT 037</vt:lpstr>
    </vt:vector>
  </TitlesOfParts>
  <Company>Washington State Legislature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6002-S.E AMH CODY KETT 037</dc:title>
  <dc:creator>James Kettel</dc:creator>
  <cp:lastModifiedBy>James Kettel</cp:lastModifiedBy>
  <cp:revision>4</cp:revision>
  <cp:lastPrinted>2014-03-03T23:46:00Z</cp:lastPrinted>
  <dcterms:created xsi:type="dcterms:W3CDTF">2014-03-03T23:45:00Z</dcterms:created>
  <dcterms:modified xsi:type="dcterms:W3CDTF">2014-03-04T00:02:00Z</dcterms:modified>
</cp:coreProperties>
</file>