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B469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6FB5">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6FB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6FB5">
            <w:t>DAMM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6FB5">
            <w:t>CARD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6FB5">
            <w:t>118</w:t>
          </w:r>
        </w:sdtContent>
      </w:sdt>
    </w:p>
    <w:p w:rsidR="00DF5D0E" w:rsidP="00B73E0A" w:rsidRDefault="00AA1230">
      <w:pPr>
        <w:pStyle w:val="OfferedBy"/>
        <w:spacing w:after="120"/>
      </w:pPr>
      <w:r>
        <w:tab/>
      </w:r>
      <w:r>
        <w:tab/>
      </w:r>
      <w:r>
        <w:tab/>
      </w:r>
    </w:p>
    <w:p w:rsidR="00DF5D0E" w:rsidRDefault="00B469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6FB5">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06FB5" w:rsidR="00D06FB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4EB4">
            <w:rPr>
              <w:b/>
            </w:rPr>
            <w:t xml:space="preserve"> 228</w:t>
          </w:r>
        </w:sdtContent>
      </w:sdt>
    </w:p>
    <w:p w:rsidR="00DF5D0E" w:rsidP="00605C39" w:rsidRDefault="00B469A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6FB5">
            <w:t>By Senators Dammeier, Holmquist Newbry, Hill, Hargrove,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06FB5">
          <w:pPr>
            <w:spacing w:line="408" w:lineRule="exact"/>
            <w:jc w:val="right"/>
            <w:rPr>
              <w:b/>
              <w:bCs/>
            </w:rPr>
          </w:pPr>
          <w:r>
            <w:rPr>
              <w:b/>
              <w:bCs/>
            </w:rPr>
            <w:t xml:space="preserve">ADOPTED 04/05/2013</w:t>
          </w:r>
        </w:p>
      </w:sdtContent>
    </w:sdt>
    <w:permStart w:edGrp="everyone" w:id="207500441"/>
    <w:p w:rsidR="004F2C0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06FB5">
        <w:t xml:space="preserve">On page </w:t>
      </w:r>
      <w:r w:rsidR="004F2C03">
        <w:t>24</w:t>
      </w:r>
      <w:r w:rsidR="00D06FB5">
        <w:t xml:space="preserve">, </w:t>
      </w:r>
      <w:r w:rsidR="004F2C03">
        <w:t xml:space="preserve">after </w:t>
      </w:r>
      <w:r w:rsidR="00D06FB5">
        <w:t xml:space="preserve">line </w:t>
      </w:r>
      <w:r w:rsidR="004F2C03">
        <w:t>15</w:t>
      </w:r>
      <w:r w:rsidR="00B469AD">
        <w:t xml:space="preserve"> insert the following:</w:t>
      </w:r>
      <w:bookmarkStart w:name="_GoBack" w:id="1"/>
      <w:bookmarkEnd w:id="1"/>
    </w:p>
    <w:p w:rsidR="00D06FB5" w:rsidP="00C8108C" w:rsidRDefault="004F2C03">
      <w:pPr>
        <w:pStyle w:val="Page"/>
      </w:pPr>
      <w:r>
        <w:tab/>
        <w:t>"(5</w:t>
      </w:r>
      <w:proofErr w:type="gramStart"/>
      <w:r>
        <w:t>)  The</w:t>
      </w:r>
      <w:proofErr w:type="gramEnd"/>
      <w:r>
        <w:t xml:space="preserv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w:t>
      </w:r>
      <w:r w:rsidR="00F359D6">
        <w:t>The building code council shall comply with Ch. 19.85 RCW known as the regulatory fairness act, by including with all proposed substantial code amendments an analysis addressing cost effectiveness, net benefits, payback periods, and life-cycle costs."</w:t>
      </w:r>
      <w:r w:rsidR="00D06FB5">
        <w:t xml:space="preserve"> </w:t>
      </w:r>
    </w:p>
    <w:permEnd w:id="207500441"/>
    <w:p w:rsidR="00ED2EEB" w:rsidP="00D06FB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61532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6F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6F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1D2B">
                  <w:t xml:space="preserve">Requires appropriation to be included solely for operation of council as required by statute and executive order.  Requires that members cannot receive compensation, per diem, or reimbursement for activities other than for meetings of the council and where public comment is provided on all agenda items upon which the council proposes to take action.  Requires council to comply with regulatory fairness act.  </w:t>
                </w:r>
              </w:p>
              <w:p w:rsidRPr="007D1589" w:rsidR="001B4E53" w:rsidP="00D06FB5" w:rsidRDefault="001B4E53">
                <w:pPr>
                  <w:pStyle w:val="ListBullet"/>
                  <w:numPr>
                    <w:ilvl w:val="0"/>
                    <w:numId w:val="0"/>
                  </w:numPr>
                  <w:suppressLineNumbers/>
                </w:pPr>
              </w:p>
            </w:tc>
          </w:tr>
        </w:sdtContent>
      </w:sdt>
      <w:permEnd w:id="896153207"/>
    </w:tbl>
    <w:p w:rsidR="00DF5D0E" w:rsidP="00D06FB5" w:rsidRDefault="00DF5D0E">
      <w:pPr>
        <w:pStyle w:val="BillEnd"/>
        <w:suppressLineNumbers/>
      </w:pPr>
    </w:p>
    <w:p w:rsidR="00DF5D0E" w:rsidP="00D06FB5" w:rsidRDefault="00DE256E">
      <w:pPr>
        <w:pStyle w:val="BillEnd"/>
        <w:suppressLineNumbers/>
      </w:pPr>
      <w:r>
        <w:rPr>
          <w:b/>
        </w:rPr>
        <w:t>--- END ---</w:t>
      </w:r>
    </w:p>
    <w:p w:rsidR="00DF5D0E" w:rsidP="00D06F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B5" w:rsidRDefault="00D06FB5" w:rsidP="00DF5D0E">
      <w:r>
        <w:separator/>
      </w:r>
    </w:p>
  </w:endnote>
  <w:endnote w:type="continuationSeparator" w:id="0">
    <w:p w:rsidR="00D06FB5" w:rsidRDefault="00D06F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B469AD">
        <w:t>5034-S AMS .... CARD 118</w:t>
      </w:r>
    </w:fldSimple>
    <w:r w:rsidR="001B4E53">
      <w:tab/>
    </w:r>
    <w:r>
      <w:fldChar w:fldCharType="begin"/>
    </w:r>
    <w:r>
      <w:instrText xml:space="preserve"> PAGE  \* Arabic  \* MERGEFORMAT </w:instrText>
    </w:r>
    <w:r>
      <w:fldChar w:fldCharType="separate"/>
    </w:r>
    <w:r w:rsidR="00D06FB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B469AD">
        <w:t>5034-S AMS .... CARD 118</w:t>
      </w:r>
    </w:fldSimple>
    <w:r w:rsidR="001B4E53">
      <w:tab/>
    </w:r>
    <w:r>
      <w:fldChar w:fldCharType="begin"/>
    </w:r>
    <w:r>
      <w:instrText xml:space="preserve"> PAGE  \* Arabic  \* MERGEFORMAT </w:instrText>
    </w:r>
    <w:r>
      <w:fldChar w:fldCharType="separate"/>
    </w:r>
    <w:r w:rsidR="00B469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B5" w:rsidRDefault="00D06FB5" w:rsidP="00DF5D0E">
      <w:r>
        <w:separator/>
      </w:r>
    </w:p>
  </w:footnote>
  <w:footnote w:type="continuationSeparator" w:id="0">
    <w:p w:rsidR="00D06FB5" w:rsidRDefault="00D06F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4EB4"/>
    <w:rsid w:val="001A775A"/>
    <w:rsid w:val="001B4E53"/>
    <w:rsid w:val="001C1B27"/>
    <w:rsid w:val="001E6675"/>
    <w:rsid w:val="00217E8A"/>
    <w:rsid w:val="00265296"/>
    <w:rsid w:val="00281CBD"/>
    <w:rsid w:val="00316CD9"/>
    <w:rsid w:val="003E2FC6"/>
    <w:rsid w:val="00492DDC"/>
    <w:rsid w:val="004C6615"/>
    <w:rsid w:val="004F2C0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D2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69AD"/>
    <w:rsid w:val="00B518D0"/>
    <w:rsid w:val="00B56650"/>
    <w:rsid w:val="00B73E0A"/>
    <w:rsid w:val="00B961E0"/>
    <w:rsid w:val="00BF44DF"/>
    <w:rsid w:val="00C61A83"/>
    <w:rsid w:val="00C8108C"/>
    <w:rsid w:val="00D06FB5"/>
    <w:rsid w:val="00D40447"/>
    <w:rsid w:val="00D613D0"/>
    <w:rsid w:val="00D659AC"/>
    <w:rsid w:val="00D7724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9D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DAMM</SponsorAcronym>
  <DrafterAcronym>CARD</DrafterAcronym>
  <DraftNumber>118</DraftNumber>
  <ReferenceNumber>SSB 5034</ReferenceNumber>
  <Floor>S AMD</Floor>
  <AmendmentNumber> 228</AmendmentNumber>
  <Sponsors>By Senators Dammeier, Holmquist Newbry, Hill, Hargrove, Nelson</Sponsors>
  <FloorAction>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365</Words>
  <Characters>1267</Characters>
  <Application>Microsoft Office Word</Application>
  <DocSecurity>8</DocSecurity>
  <Lines>253</Lines>
  <Paragraphs>135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DAMM CARD 118</dc:title>
  <dc:creator>Diana Carlen</dc:creator>
  <cp:lastModifiedBy>Diana Carlen</cp:lastModifiedBy>
  <cp:revision>8</cp:revision>
  <cp:lastPrinted>2013-04-05T18:27:00Z</cp:lastPrinted>
  <dcterms:created xsi:type="dcterms:W3CDTF">2013-04-05T18:14:00Z</dcterms:created>
  <dcterms:modified xsi:type="dcterms:W3CDTF">2013-04-05T18:27:00Z</dcterms:modified>
</cp:coreProperties>
</file>