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A17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2172">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217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2172">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2172">
            <w:t>CRIS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2172">
            <w:t>219</w:t>
          </w:r>
        </w:sdtContent>
      </w:sdt>
    </w:p>
    <w:p w:rsidR="00DF5D0E" w:rsidP="00B73E0A" w:rsidRDefault="00AA1230">
      <w:pPr>
        <w:pStyle w:val="OfferedBy"/>
        <w:spacing w:after="120"/>
      </w:pPr>
      <w:r>
        <w:tab/>
      </w:r>
      <w:r>
        <w:tab/>
      </w:r>
      <w:r>
        <w:tab/>
      </w:r>
    </w:p>
    <w:p w:rsidR="00DF5D0E" w:rsidRDefault="008A17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2172">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62172" w:rsidR="0036217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27859">
            <w:rPr>
              <w:b/>
            </w:rPr>
            <w:t xml:space="preserve"> 240</w:t>
          </w:r>
        </w:sdtContent>
      </w:sdt>
    </w:p>
    <w:p w:rsidR="00DF5D0E" w:rsidP="00605C39" w:rsidRDefault="008A17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2172">
            <w:t>By Senators Darneille, Schlicher,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62172">
          <w:pPr>
            <w:spacing w:line="408" w:lineRule="exact"/>
            <w:jc w:val="right"/>
            <w:rPr>
              <w:b/>
              <w:bCs/>
            </w:rPr>
          </w:pPr>
          <w:r>
            <w:rPr>
              <w:b/>
              <w:bCs/>
            </w:rPr>
            <w:t xml:space="preserve">NOT ADOPTED 04/05/2013</w:t>
          </w:r>
        </w:p>
      </w:sdtContent>
    </w:sdt>
    <w:permStart w:edGrp="everyone" w:id="2024882156"/>
    <w:p w:rsidR="00D34791" w:rsidP="0026047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Pr="00AA56A3" w:rsidR="00260479">
        <w:t xml:space="preserve"> </w:t>
      </w:r>
      <w:r w:rsidR="00260479">
        <w:tab/>
        <w:t xml:space="preserve">On page </w:t>
      </w:r>
      <w:r w:rsidR="00D34791">
        <w:t>15</w:t>
      </w:r>
      <w:r w:rsidR="00260479">
        <w:t xml:space="preserve">, line </w:t>
      </w:r>
      <w:r w:rsidR="00D34791">
        <w:t>6</w:t>
      </w:r>
      <w:r w:rsidR="00260479">
        <w:t xml:space="preserve">, </w:t>
      </w:r>
      <w:r w:rsidR="00D34791">
        <w:t>strike "$34,909,000", and insert "$50,527,000"</w:t>
      </w:r>
    </w:p>
    <w:p w:rsidR="00D34791" w:rsidP="00260479" w:rsidRDefault="00D34791">
      <w:pPr>
        <w:pStyle w:val="Page"/>
      </w:pPr>
    </w:p>
    <w:p w:rsidRPr="00D34791" w:rsidR="00D34791" w:rsidP="00D34791" w:rsidRDefault="00D34791">
      <w:pPr>
        <w:pStyle w:val="RCWSLText"/>
      </w:pPr>
      <w:r>
        <w:tab/>
        <w:t xml:space="preserve">On page 15, line </w:t>
      </w:r>
      <w:r>
        <w:t>7</w:t>
      </w:r>
      <w:r>
        <w:t>, strike "$34,</w:t>
      </w:r>
      <w:r>
        <w:t>435</w:t>
      </w:r>
      <w:r>
        <w:t>,000", and insert "$</w:t>
      </w:r>
      <w:r>
        <w:t>51,054</w:t>
      </w:r>
      <w:r>
        <w:t>,000"</w:t>
      </w:r>
    </w:p>
    <w:p w:rsidR="00260479" w:rsidP="00260479" w:rsidRDefault="00260479">
      <w:pPr>
        <w:pStyle w:val="Page"/>
      </w:pPr>
    </w:p>
    <w:p w:rsidR="00D34791" w:rsidP="00D34791" w:rsidRDefault="00D34791">
      <w:pPr>
        <w:pStyle w:val="Page"/>
      </w:pPr>
      <w:r>
        <w:fldChar w:fldCharType="begin"/>
      </w:r>
      <w:r>
        <w:instrText xml:space="preserve"> ADVANCE  \y 182 </w:instrText>
      </w:r>
      <w:r>
        <w:fldChar w:fldCharType="end"/>
      </w:r>
      <w:r w:rsidRPr="00AA56A3">
        <w:t xml:space="preserve"> </w:t>
      </w:r>
      <w:r>
        <w:tab/>
        <w:t xml:space="preserve">On page 15, line </w:t>
      </w:r>
      <w:r>
        <w:t>15</w:t>
      </w:r>
      <w:r>
        <w:t>, strike "$</w:t>
      </w:r>
      <w:r>
        <w:t>29,029</w:t>
      </w:r>
      <w:r>
        <w:t>,000", and insert "$</w:t>
      </w:r>
      <w:r>
        <w:t>25,441</w:t>
      </w:r>
      <w:r>
        <w:t>,000"</w:t>
      </w:r>
    </w:p>
    <w:p w:rsidR="00D34791" w:rsidP="00D34791" w:rsidRDefault="00D34791">
      <w:pPr>
        <w:pStyle w:val="Page"/>
      </w:pPr>
    </w:p>
    <w:p w:rsidR="00D34791" w:rsidP="00D34791" w:rsidRDefault="00D34791">
      <w:pPr>
        <w:pStyle w:val="RCWSLText"/>
      </w:pPr>
      <w:r>
        <w:tab/>
        <w:t xml:space="preserve">On page 15, line </w:t>
      </w:r>
      <w:r>
        <w:t>17</w:t>
      </w:r>
      <w:r>
        <w:t>, strike "$</w:t>
      </w:r>
      <w:r>
        <w:t>13,701</w:t>
      </w:r>
      <w:r>
        <w:t>,000", and insert "$</w:t>
      </w:r>
      <w:r>
        <w:t>11,912</w:t>
      </w:r>
      <w:r>
        <w:t>,000"</w:t>
      </w:r>
    </w:p>
    <w:p w:rsidR="00D34791" w:rsidP="00D34791" w:rsidRDefault="00D34791">
      <w:pPr>
        <w:pStyle w:val="RCWSLText"/>
      </w:pPr>
    </w:p>
    <w:p w:rsidR="00D34791" w:rsidP="00D34791" w:rsidRDefault="00D34791">
      <w:pPr>
        <w:pStyle w:val="RCWSLText"/>
      </w:pPr>
      <w:r>
        <w:tab/>
      </w:r>
      <w:r>
        <w:t xml:space="preserve">On page 15, line </w:t>
      </w:r>
      <w:r>
        <w:t>32</w:t>
      </w:r>
      <w:r>
        <w:t>, strike "$</w:t>
      </w:r>
      <w:r>
        <w:t>419,351</w:t>
      </w:r>
      <w:r>
        <w:t>,000", and insert "$</w:t>
      </w:r>
      <w:r>
        <w:t>445,211</w:t>
      </w:r>
      <w:r>
        <w:t>,000"</w:t>
      </w:r>
    </w:p>
    <w:p w:rsidR="00D34791" w:rsidP="00D34791" w:rsidRDefault="00D34791">
      <w:pPr>
        <w:pStyle w:val="RCWSLText"/>
      </w:pPr>
    </w:p>
    <w:p w:rsidRPr="00362172" w:rsidR="00362172" w:rsidP="00D34791" w:rsidRDefault="00D34791">
      <w:pPr>
        <w:pStyle w:val="RCWSLText"/>
      </w:pPr>
      <w:r>
        <w:tab/>
      </w:r>
      <w:r>
        <w:t xml:space="preserve">On page </w:t>
      </w:r>
      <w:r>
        <w:t>169</w:t>
      </w:r>
      <w:r>
        <w:t xml:space="preserve">, line </w:t>
      </w:r>
      <w:r>
        <w:t>11</w:t>
      </w:r>
      <w:r>
        <w:t>, strike "$</w:t>
      </w:r>
      <w:r>
        <w:t>5,000</w:t>
      </w:r>
      <w:r>
        <w:t>,000", and insert "$</w:t>
      </w:r>
      <w:r>
        <w:t>7,500</w:t>
      </w:r>
      <w:r>
        <w:t>,000"</w:t>
      </w:r>
    </w:p>
    <w:permEnd w:id="2024882156"/>
    <w:p w:rsidR="00ED2EEB" w:rsidP="003621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3521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2172" w:rsidRDefault="00D659AC">
                <w:pPr>
                  <w:pStyle w:val="Effect"/>
                  <w:suppressLineNumbers/>
                  <w:shd w:val="clear" w:color="auto" w:fill="auto"/>
                  <w:ind w:left="0" w:firstLine="0"/>
                </w:pPr>
              </w:p>
            </w:tc>
            <w:tc>
              <w:tcPr>
                <w:tcW w:w="9874" w:type="dxa"/>
                <w:shd w:val="clear" w:color="auto" w:fill="FFFFFF" w:themeFill="background1"/>
              </w:tcPr>
              <w:p w:rsidR="001C1B27" w:rsidP="003621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4791">
                  <w:t>Restores maintenance level funding in the Department of Commerce for housing programs appropriated from the Home Security Fund and the Affordable Housing for All Account (Homeless Housing Program, Operations and Maintenance, and Emergency Shelter Homelessness).  Transfers $2,500,000 of additional monies to the Transitional Housing Operating and Rent Account, $7,500,000 total transfer.</w:t>
                </w:r>
              </w:p>
              <w:p w:rsidR="00D34791" w:rsidP="00362172" w:rsidRDefault="00D34791">
                <w:pPr>
                  <w:pStyle w:val="Effect"/>
                  <w:suppressLineNumbers/>
                  <w:shd w:val="clear" w:color="auto" w:fill="auto"/>
                  <w:ind w:left="0" w:firstLine="0"/>
                </w:pPr>
              </w:p>
              <w:p w:rsidRPr="00D34791" w:rsidR="00D34791" w:rsidP="00362172" w:rsidRDefault="00D34791">
                <w:pPr>
                  <w:pStyle w:val="Effect"/>
                  <w:suppressLineNumbers/>
                  <w:shd w:val="clear" w:color="auto" w:fill="auto"/>
                  <w:ind w:left="0" w:firstLine="0"/>
                </w:pPr>
                <w:r>
                  <w:rPr>
                    <w:u w:val="single"/>
                  </w:rPr>
                  <w:t>FISCAL EFFECT:</w:t>
                </w:r>
                <w:r>
                  <w:t xml:space="preserve">  Total appropriation in the Department of Commerce increased by $25,860,000:  GF-S increase of $31,237,000, Home Security Fund decrease </w:t>
                </w:r>
                <w:r w:rsidR="00810BCF">
                  <w:t xml:space="preserve">of $3,618,000, Affordable Housing for All Account decrease of $1,789,000.  Transfer from the Home Security Fund to </w:t>
                </w:r>
                <w:r w:rsidR="00810BCF">
                  <w:t>Transitional Housing Operating a</w:t>
                </w:r>
                <w:bookmarkStart w:name="_GoBack" w:id="1"/>
                <w:bookmarkEnd w:id="1"/>
                <w:r w:rsidR="00810BCF">
                  <w:t>nd Rent Account</w:t>
                </w:r>
                <w:r w:rsidR="00810BCF">
                  <w:t xml:space="preserve"> is increased by $2,500,000 --</w:t>
                </w:r>
                <w:r w:rsidR="00810BCF">
                  <w:t xml:space="preserve"> $7,500,000 total transfer.</w:t>
                </w:r>
              </w:p>
              <w:p w:rsidRPr="007D1589" w:rsidR="001B4E53" w:rsidP="00362172" w:rsidRDefault="001B4E53">
                <w:pPr>
                  <w:pStyle w:val="ListBullet"/>
                  <w:numPr>
                    <w:ilvl w:val="0"/>
                    <w:numId w:val="0"/>
                  </w:numPr>
                  <w:suppressLineNumbers/>
                </w:pPr>
              </w:p>
            </w:tc>
          </w:tr>
        </w:sdtContent>
      </w:sdt>
      <w:permEnd w:id="157352109"/>
    </w:tbl>
    <w:p w:rsidR="00DF5D0E" w:rsidP="00362172" w:rsidRDefault="00DF5D0E">
      <w:pPr>
        <w:pStyle w:val="BillEnd"/>
        <w:suppressLineNumbers/>
      </w:pPr>
    </w:p>
    <w:p w:rsidR="00DF5D0E" w:rsidP="00362172" w:rsidRDefault="00DE256E">
      <w:pPr>
        <w:pStyle w:val="BillEnd"/>
        <w:suppressLineNumbers/>
      </w:pPr>
      <w:r>
        <w:rPr>
          <w:b/>
        </w:rPr>
        <w:t>--- END ---</w:t>
      </w:r>
    </w:p>
    <w:p w:rsidR="00DF5D0E" w:rsidP="003621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72" w:rsidRDefault="00362172" w:rsidP="00DF5D0E">
      <w:r>
        <w:separator/>
      </w:r>
    </w:p>
  </w:endnote>
  <w:endnote w:type="continuationSeparator" w:id="0">
    <w:p w:rsidR="00362172" w:rsidRDefault="003621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8A171A">
        <w:t>5034-S AMS DARN CRIS 219</w:t>
      </w:r>
    </w:fldSimple>
    <w:r w:rsidR="001B4E53">
      <w:tab/>
    </w:r>
    <w:r>
      <w:fldChar w:fldCharType="begin"/>
    </w:r>
    <w:r>
      <w:instrText xml:space="preserve"> PAGE  \* Arabic  \* MERGEFORMAT </w:instrText>
    </w:r>
    <w:r>
      <w:fldChar w:fldCharType="separate"/>
    </w:r>
    <w:r w:rsidR="0036217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8A171A">
        <w:t>5034-S AMS DARN CRIS 219</w:t>
      </w:r>
    </w:fldSimple>
    <w:r w:rsidR="001B4E53">
      <w:tab/>
    </w:r>
    <w:r>
      <w:fldChar w:fldCharType="begin"/>
    </w:r>
    <w:r>
      <w:instrText xml:space="preserve"> PAGE  \* Arabic  \* MERGEFORMAT </w:instrText>
    </w:r>
    <w:r>
      <w:fldChar w:fldCharType="separate"/>
    </w:r>
    <w:r w:rsidR="008A171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72" w:rsidRDefault="00362172" w:rsidP="00DF5D0E">
      <w:r>
        <w:separator/>
      </w:r>
    </w:p>
  </w:footnote>
  <w:footnote w:type="continuationSeparator" w:id="0">
    <w:p w:rsidR="00362172" w:rsidRDefault="003621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0479"/>
    <w:rsid w:val="00265296"/>
    <w:rsid w:val="00281CBD"/>
    <w:rsid w:val="00316CD9"/>
    <w:rsid w:val="00362172"/>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56B0"/>
    <w:rsid w:val="00810BCF"/>
    <w:rsid w:val="0083749C"/>
    <w:rsid w:val="008443FE"/>
    <w:rsid w:val="00846034"/>
    <w:rsid w:val="008A171A"/>
    <w:rsid w:val="008C7E6E"/>
    <w:rsid w:val="00931B84"/>
    <w:rsid w:val="0096303F"/>
    <w:rsid w:val="00972869"/>
    <w:rsid w:val="00984CD1"/>
    <w:rsid w:val="009F23A9"/>
    <w:rsid w:val="00A01F29"/>
    <w:rsid w:val="00A17B5B"/>
    <w:rsid w:val="00A4729B"/>
    <w:rsid w:val="00A93D4A"/>
    <w:rsid w:val="00AA1230"/>
    <w:rsid w:val="00AB682C"/>
    <w:rsid w:val="00AD2D0A"/>
    <w:rsid w:val="00B15CD3"/>
    <w:rsid w:val="00B31D1C"/>
    <w:rsid w:val="00B41494"/>
    <w:rsid w:val="00B518D0"/>
    <w:rsid w:val="00B56650"/>
    <w:rsid w:val="00B73E0A"/>
    <w:rsid w:val="00B961E0"/>
    <w:rsid w:val="00BF44DF"/>
    <w:rsid w:val="00C61A83"/>
    <w:rsid w:val="00C8108C"/>
    <w:rsid w:val="00D06888"/>
    <w:rsid w:val="00D34791"/>
    <w:rsid w:val="00D40447"/>
    <w:rsid w:val="00D659AC"/>
    <w:rsid w:val="00DA47F3"/>
    <w:rsid w:val="00DC2C13"/>
    <w:rsid w:val="00DE256E"/>
    <w:rsid w:val="00DF5D0E"/>
    <w:rsid w:val="00E1471A"/>
    <w:rsid w:val="00E267B1"/>
    <w:rsid w:val="00E27859"/>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DARN</SponsorAcronym>
  <DrafterAcronym>CRIS</DrafterAcronym>
  <DraftNumber>219</DraftNumber>
  <ReferenceNumber>SSB 5034</ReferenceNumber>
  <Floor>S AMD</Floor>
  <AmendmentNumber> 240</AmendmentNumber>
  <Sponsors>By Senators Darneille, Schlicher, Chase</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602</TotalTime>
  <Pages>1</Pages>
  <Words>298</Words>
  <Characters>1064</Characters>
  <Application>Microsoft Office Word</Application>
  <DocSecurity>8</DocSecurity>
  <Lines>212</Lines>
  <Paragraphs>113</Paragraphs>
  <ScaleCrop>false</ScaleCrop>
  <HeadingPairs>
    <vt:vector size="2" baseType="variant">
      <vt:variant>
        <vt:lpstr>Title</vt:lpstr>
      </vt:variant>
      <vt:variant>
        <vt:i4>1</vt:i4>
      </vt:variant>
    </vt:vector>
  </HeadingPairs>
  <TitlesOfParts>
    <vt:vector size="1" baseType="lpstr">
      <vt:lpstr>5034-S AMS DARN CRIS 219</vt:lpstr>
    </vt:vector>
  </TitlesOfParts>
  <Company>Washington State Legislature</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DARN CRIS 219</dc:title>
  <dc:creator>Dianne Criswell</dc:creator>
  <cp:lastModifiedBy>Dianne Criswell</cp:lastModifiedBy>
  <cp:revision>6</cp:revision>
  <cp:lastPrinted>2013-04-05T17:01:00Z</cp:lastPrinted>
  <dcterms:created xsi:type="dcterms:W3CDTF">2013-04-05T06:28:00Z</dcterms:created>
  <dcterms:modified xsi:type="dcterms:W3CDTF">2013-04-05T17:05:00Z</dcterms:modified>
</cp:coreProperties>
</file>