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319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6E48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6E4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6E48">
            <w:t>HOLM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6E48">
            <w:t>CRIS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6E48">
            <w:t>224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197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6E48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D6E48" w:rsidR="00ED6E4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A3A4C">
            <w:rPr>
              <w:b/>
            </w:rPr>
            <w:t xml:space="preserve"> 245</w:t>
          </w:r>
        </w:sdtContent>
      </w:sdt>
    </w:p>
    <w:p w:rsidR="00DF5D0E" w:rsidP="00605C39" w:rsidRDefault="0093197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6E48">
            <w:t>By Senators Holmquist Newbry,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D6E4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04/05/2013</w:t>
          </w:r>
        </w:p>
      </w:sdtContent>
    </w:sdt>
    <w:permStart w:edGrp="everyone" w:id="943916747"/>
    <w:p w:rsidR="00ED6E4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ED6E48">
        <w:t xml:space="preserve">On page </w:t>
      </w:r>
      <w:r w:rsidR="00A67136">
        <w:t>67</w:t>
      </w:r>
      <w:r w:rsidR="00ED6E48">
        <w:t xml:space="preserve">, line </w:t>
      </w:r>
      <w:r w:rsidR="00A67136">
        <w:t>3</w:t>
      </w:r>
      <w:r w:rsidR="00ED6E48">
        <w:t xml:space="preserve">, strike </w:t>
      </w:r>
      <w:r w:rsidR="00A67136">
        <w:t>"$16,251,000"</w:t>
      </w:r>
      <w:r w:rsidR="00ED6E48">
        <w:t>, and insert</w:t>
      </w:r>
      <w:r w:rsidR="00A67136">
        <w:t xml:space="preserve"> "$16,355,000"</w:t>
      </w:r>
      <w:r w:rsidR="00ED6E48">
        <w:t xml:space="preserve"> </w:t>
      </w:r>
    </w:p>
    <w:p w:rsidR="00A67136" w:rsidP="00A67136" w:rsidRDefault="00A67136">
      <w:pPr>
        <w:pStyle w:val="RCWSLText"/>
      </w:pPr>
    </w:p>
    <w:p w:rsidR="00A67136" w:rsidP="00A67136" w:rsidRDefault="00A67136">
      <w:pPr>
        <w:pStyle w:val="RCWSLText"/>
      </w:pPr>
      <w:r>
        <w:tab/>
        <w:t xml:space="preserve">On page 67, line </w:t>
      </w:r>
      <w:r>
        <w:t>4</w:t>
      </w:r>
      <w:r>
        <w:t>, strike "$16,</w:t>
      </w:r>
      <w:r>
        <w:t>842</w:t>
      </w:r>
      <w:r>
        <w:t>,000", and insert "$</w:t>
      </w:r>
      <w:r>
        <w:t>16,946</w:t>
      </w:r>
      <w:r>
        <w:t>,000"</w:t>
      </w:r>
    </w:p>
    <w:p w:rsidR="00A67136" w:rsidP="00A67136" w:rsidRDefault="00A67136">
      <w:pPr>
        <w:pStyle w:val="RCWSLText"/>
      </w:pPr>
    </w:p>
    <w:p w:rsidR="00A67136" w:rsidP="00A67136" w:rsidRDefault="00A67136">
      <w:pPr>
        <w:pStyle w:val="RCWSLText"/>
      </w:pPr>
      <w:r>
        <w:tab/>
        <w:t>Adjust the total appropriation accordingly.</w:t>
      </w:r>
    </w:p>
    <w:p w:rsidR="00A67136" w:rsidP="00A67136" w:rsidRDefault="00A67136">
      <w:pPr>
        <w:pStyle w:val="RCWSLText"/>
      </w:pPr>
    </w:p>
    <w:p w:rsidR="00A67136" w:rsidP="00A67136" w:rsidRDefault="00A67136">
      <w:pPr>
        <w:pStyle w:val="RCWSLText"/>
      </w:pPr>
      <w:r>
        <w:tab/>
        <w:t xml:space="preserve">On page 68, line </w:t>
      </w:r>
      <w:r w:rsidR="00FD0AAA">
        <w:t>9, after "(4)" strike all material through the end of line 13, and insert the following:</w:t>
      </w:r>
    </w:p>
    <w:p w:rsidRPr="00ED6E48" w:rsidR="00ED6E48" w:rsidP="00FD0AAA" w:rsidRDefault="00FD0AAA">
      <w:pPr>
        <w:pStyle w:val="RCWSLText"/>
      </w:pPr>
      <w:r>
        <w:t>"</w:t>
      </w:r>
      <w:r w:rsidRPr="00FD0AAA">
        <w:t>$</w:t>
      </w:r>
      <w:r>
        <w:t>208,000</w:t>
      </w:r>
      <w:r w:rsidRPr="00FD0AAA">
        <w:t xml:space="preserve"> of the </w:t>
      </w:r>
      <w:r>
        <w:t>general fund</w:t>
      </w:r>
      <w:r w:rsidRPr="00FD0AAA">
        <w:t xml:space="preserve">--state appropriation </w:t>
      </w:r>
      <w:r>
        <w:t>is</w:t>
      </w:r>
      <w:r w:rsidRPr="00FD0AAA">
        <w:t xml:space="preserve"> provided solely to implement Substitute Senate Bill No. 5123 (farm internships).  If the bill is not enacted by June 30, 2013, the amounts provided in this subsection shall lapse.</w:t>
      </w:r>
      <w:r w:rsidR="0093197F">
        <w:t>"</w:t>
      </w:r>
      <w:bookmarkStart w:name="_GoBack" w:id="1"/>
      <w:bookmarkEnd w:id="1"/>
    </w:p>
    <w:permEnd w:id="943916747"/>
    <w:p w:rsidR="00ED2EEB" w:rsidP="00ED6E4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15371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D6E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D6E4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0AAA">
                  <w:t xml:space="preserve">Appropriations </w:t>
                </w:r>
                <w:r w:rsidR="00D409F2">
                  <w:t xml:space="preserve">in the Department of Labor and Industries </w:t>
                </w:r>
                <w:r w:rsidR="00FD0AAA">
                  <w:t xml:space="preserve">from the Medical Aid Account-State ($32,0000) and the Accident Account-State ($176,000) to implement SB 5123 (farm internships) are removed.  A General Fund-State appropriation of $208,000 is provided to implement SB 5123. </w:t>
                </w:r>
              </w:p>
              <w:p w:rsidR="00FD0AAA" w:rsidP="00ED6E48" w:rsidRDefault="00FD0A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FD0AAA" w:rsidP="00ED6E48" w:rsidRDefault="00FD0A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FD0AAA">
                  <w:rPr>
                    <w:u w:val="single"/>
                  </w:rPr>
                  <w:t xml:space="preserve">FISCAL </w:t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="00D409F2">
                  <w:t xml:space="preserve">GF-S appropriation increase of </w:t>
                </w:r>
                <w:r>
                  <w:t>$208,000.</w:t>
                </w:r>
              </w:p>
              <w:p w:rsidRPr="007D1589" w:rsidR="001B4E53" w:rsidP="00ED6E4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1537153"/>
    </w:tbl>
    <w:p w:rsidR="00DF5D0E" w:rsidP="00ED6E48" w:rsidRDefault="00DF5D0E">
      <w:pPr>
        <w:pStyle w:val="BillEnd"/>
        <w:suppressLineNumbers/>
      </w:pPr>
    </w:p>
    <w:p w:rsidR="00DF5D0E" w:rsidP="00ED6E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D6E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48" w:rsidRDefault="00ED6E48" w:rsidP="00DF5D0E">
      <w:r>
        <w:separator/>
      </w:r>
    </w:p>
  </w:endnote>
  <w:endnote w:type="continuationSeparator" w:id="0">
    <w:p w:rsidR="00ED6E48" w:rsidRDefault="00ED6E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3197F">
        <w:t>5034-S AMS HOLM CRIS 224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D6E4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3197F">
        <w:t>5034-S AMS HOLM CRIS 224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3197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48" w:rsidRDefault="00ED6E48" w:rsidP="00DF5D0E">
      <w:r>
        <w:separator/>
      </w:r>
    </w:p>
  </w:footnote>
  <w:footnote w:type="continuationSeparator" w:id="0">
    <w:p w:rsidR="00ED6E48" w:rsidRDefault="00ED6E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3A4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97F"/>
    <w:rsid w:val="00931B84"/>
    <w:rsid w:val="0096303F"/>
    <w:rsid w:val="00972869"/>
    <w:rsid w:val="00984CD1"/>
    <w:rsid w:val="009F23A9"/>
    <w:rsid w:val="00A01F29"/>
    <w:rsid w:val="00A17B5B"/>
    <w:rsid w:val="00A4729B"/>
    <w:rsid w:val="00A6713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09F2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E48"/>
    <w:rsid w:val="00F229DE"/>
    <w:rsid w:val="00F304D3"/>
    <w:rsid w:val="00F4663F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HOLM</SponsorAcronym>
  <DrafterAcronym>CRIS</DrafterAcronym>
  <DraftNumber>224</DraftNumber>
  <ReferenceNumber>SSB 5034</ReferenceNumber>
  <Floor>S AMD</Floor>
  <AmendmentNumber> 245</AmendmentNumber>
  <Sponsors>By Senators Holmquist Newbry, Ranker</Sponsors>
  <FloorAction>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214</Words>
  <Characters>824</Characters>
  <Application>Microsoft Office Word</Application>
  <DocSecurity>8</DocSecurity>
  <Lines>164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 AMS HOLM CRIS 224</vt:lpstr>
    </vt:vector>
  </TitlesOfParts>
  <Company>Washington State Legislature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HOLM CRIS 224</dc:title>
  <dc:creator>Dianne Criswell</dc:creator>
  <cp:lastModifiedBy>Dianne Criswell</cp:lastModifiedBy>
  <cp:revision>4</cp:revision>
  <cp:lastPrinted>2013-04-05T19:29:00Z</cp:lastPrinted>
  <dcterms:created xsi:type="dcterms:W3CDTF">2013-04-05T19:14:00Z</dcterms:created>
  <dcterms:modified xsi:type="dcterms:W3CDTF">2013-04-05T19:33:00Z</dcterms:modified>
</cp:coreProperties>
</file>