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A383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F071F">
            <w:t>1061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F071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F071F">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F071F">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F071F">
            <w:t>215</w:t>
          </w:r>
        </w:sdtContent>
      </w:sdt>
    </w:p>
    <w:p w:rsidR="00DF5D0E" w:rsidP="00B73E0A" w:rsidRDefault="00AA1230">
      <w:pPr>
        <w:pStyle w:val="OfferedBy"/>
        <w:spacing w:after="120"/>
      </w:pPr>
      <w:r>
        <w:tab/>
      </w:r>
      <w:r>
        <w:tab/>
      </w:r>
      <w:r>
        <w:tab/>
      </w:r>
    </w:p>
    <w:p w:rsidR="00DF5D0E" w:rsidRDefault="00AA38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F071F">
            <w:rPr>
              <w:b/>
              <w:u w:val="single"/>
            </w:rPr>
            <w:t>HB 1061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F071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62252">
            <w:rPr>
              <w:b/>
            </w:rPr>
            <w:t xml:space="preserve"> 7</w:t>
          </w:r>
        </w:sdtContent>
      </w:sdt>
    </w:p>
    <w:p w:rsidR="00DF5D0E" w:rsidP="00605C39" w:rsidRDefault="00AA383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F071F">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F071F">
          <w:pPr>
            <w:spacing w:line="408" w:lineRule="exact"/>
            <w:jc w:val="right"/>
            <w:rPr>
              <w:b/>
              <w:bCs/>
            </w:rPr>
          </w:pPr>
          <w:r>
            <w:rPr>
              <w:b/>
              <w:bCs/>
            </w:rPr>
            <w:t xml:space="preserve"> </w:t>
          </w:r>
        </w:p>
      </w:sdtContent>
    </w:sdt>
    <w:permStart w:edGrp="everyone" w:id="1768313129"/>
    <w:p w:rsidR="00ED3F44" w:rsidP="00ED3F4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D3F44">
        <w:t xml:space="preserve">On page 1, line 18, after </w:t>
      </w:r>
      <w:r w:rsidRPr="00ED3F44" w:rsidR="00ED3F44">
        <w:rPr>
          <w:b/>
        </w:rPr>
        <w:t>"Sec. 2."</w:t>
      </w:r>
      <w:r w:rsidR="00ED3F44">
        <w:t xml:space="preserve"> insert "(1)"</w:t>
      </w:r>
    </w:p>
    <w:p w:rsidR="00ED3F44" w:rsidP="00ED3F44" w:rsidRDefault="00ED3F44">
      <w:pPr>
        <w:pStyle w:val="Page"/>
      </w:pPr>
    </w:p>
    <w:p w:rsidR="00ED3F44" w:rsidP="00ED3F44" w:rsidRDefault="00ED3F44">
      <w:pPr>
        <w:pStyle w:val="Page"/>
      </w:pPr>
      <w:r>
        <w:tab/>
        <w:t>On page 2, after line 4, insert the following:</w:t>
      </w:r>
    </w:p>
    <w:p w:rsidR="00ED3F44" w:rsidP="00ED3F44" w:rsidRDefault="00ED3F44">
      <w:pPr>
        <w:pStyle w:val="Page"/>
      </w:pPr>
      <w:r>
        <w:tab/>
        <w:t>"(2)(a) The additional judicial position created by section 1 of this act becomes effective only if Skagit county agrees to maintain documentation of overnight, out-of-town conferences, conventions, and events attended fully or partially at public expense by Skagit county district court judges. The documentation shall include an itemized breakdown of costs associated with such attendance, including, but not limited to travel, lodging, and meals.</w:t>
      </w:r>
    </w:p>
    <w:p w:rsidRPr="005F071F" w:rsidR="00DF5D0E" w:rsidP="00ED3F44" w:rsidRDefault="00ED3F44">
      <w:pPr>
        <w:pStyle w:val="Page"/>
      </w:pPr>
      <w:r>
        <w:tab/>
        <w:t>(b) The documentation required under (a) of this subsection is subject to public disclosure under chapter 42.56 RCW."</w:t>
      </w:r>
    </w:p>
    <w:permEnd w:id="1768313129"/>
    <w:p w:rsidR="00ED2EEB" w:rsidP="005F071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767673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F071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F071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D3F44">
                  <w:t xml:space="preserve">Requires, in order for the additional judicial position to become effective, that Skagit County agree to maintain publicly disclosable documentation of overnight, out-of-town events attended by Skagit County District Court judges at public expense. </w:t>
                </w:r>
                <w:r w:rsidRPr="0096303F" w:rsidR="001C1B27">
                  <w:t> </w:t>
                </w:r>
              </w:p>
              <w:p w:rsidRPr="007D1589" w:rsidR="001B4E53" w:rsidP="005F071F" w:rsidRDefault="001B4E53">
                <w:pPr>
                  <w:pStyle w:val="ListBullet"/>
                  <w:numPr>
                    <w:ilvl w:val="0"/>
                    <w:numId w:val="0"/>
                  </w:numPr>
                  <w:suppressLineNumbers/>
                </w:pPr>
              </w:p>
            </w:tc>
          </w:tr>
        </w:sdtContent>
      </w:sdt>
      <w:permEnd w:id="1076767384"/>
    </w:tbl>
    <w:p w:rsidR="00DF5D0E" w:rsidP="005F071F" w:rsidRDefault="00DF5D0E">
      <w:pPr>
        <w:pStyle w:val="BillEnd"/>
        <w:suppressLineNumbers/>
      </w:pPr>
    </w:p>
    <w:p w:rsidR="00DF5D0E" w:rsidP="005F071F" w:rsidRDefault="00DE256E">
      <w:pPr>
        <w:pStyle w:val="BillEnd"/>
        <w:suppressLineNumbers/>
      </w:pPr>
      <w:r>
        <w:rPr>
          <w:b/>
        </w:rPr>
        <w:t>--- END ---</w:t>
      </w:r>
    </w:p>
    <w:p w:rsidR="00DF5D0E" w:rsidP="005F071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71F" w:rsidRDefault="005F071F" w:rsidP="00DF5D0E">
      <w:r>
        <w:separator/>
      </w:r>
    </w:p>
  </w:endnote>
  <w:endnote w:type="continuationSeparator" w:id="0">
    <w:p w:rsidR="005F071F" w:rsidRDefault="005F071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44" w:rsidRDefault="00ED3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A3830">
    <w:pPr>
      <w:pStyle w:val="AmendDraftFooter"/>
    </w:pPr>
    <w:r>
      <w:fldChar w:fldCharType="begin"/>
    </w:r>
    <w:r>
      <w:instrText xml:space="preserve"> TITLE   \* MERGEFORMAT </w:instrText>
    </w:r>
    <w:r>
      <w:fldChar w:fldCharType="separate"/>
    </w:r>
    <w:r>
      <w:t>1061 AMH SHEA HARO 215</w:t>
    </w:r>
    <w:r>
      <w:fldChar w:fldCharType="end"/>
    </w:r>
    <w:r w:rsidR="001B4E53">
      <w:tab/>
    </w:r>
    <w:r w:rsidR="00E267B1">
      <w:fldChar w:fldCharType="begin"/>
    </w:r>
    <w:r w:rsidR="00E267B1">
      <w:instrText xml:space="preserve"> PAGE  \* Arabic  \* MERGEFORMAT </w:instrText>
    </w:r>
    <w:r w:rsidR="00E267B1">
      <w:fldChar w:fldCharType="separate"/>
    </w:r>
    <w:r w:rsidR="005F071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A3830">
    <w:pPr>
      <w:pStyle w:val="AmendDraftFooter"/>
    </w:pPr>
    <w:r>
      <w:fldChar w:fldCharType="begin"/>
    </w:r>
    <w:r>
      <w:instrText xml:space="preserve"> TITLE   \* MERGEFORMAT </w:instrText>
    </w:r>
    <w:r>
      <w:fldChar w:fldCharType="separate"/>
    </w:r>
    <w:r>
      <w:t>1061 AMH SHEA HARO 215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71F" w:rsidRDefault="005F071F" w:rsidP="00DF5D0E">
      <w:r>
        <w:separator/>
      </w:r>
    </w:p>
  </w:footnote>
  <w:footnote w:type="continuationSeparator" w:id="0">
    <w:p w:rsidR="005F071F" w:rsidRDefault="005F071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44" w:rsidRDefault="00ED3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5F071F"/>
    <w:rsid w:val="00605C39"/>
    <w:rsid w:val="00662252"/>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38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3F4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BD864C-F3ED-48E8-A05B-8EB74BC8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F0C0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1061</BillDocName>
  <AmendType>AMH</AmendType>
  <SponsorAcronym>SHEA</SponsorAcronym>
  <DrafterAcronym>HARO</DrafterAcronym>
  <DraftNumber>215</DraftNumber>
  <ReferenceNumber>HB 1061</ReferenceNumber>
  <Floor>H AMD</Floor>
  <AmendmentNumber> 7</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164</Words>
  <Characters>914</Characters>
  <Application>Microsoft Office Word</Application>
  <DocSecurity>8</DocSecurity>
  <Lines>29</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1061 AMH SHEA HARO 215</dc:title>
  <dc:creator>Omeara Harrington</dc:creator>
  <cp:lastModifiedBy>Harrington, Omeara</cp:lastModifiedBy>
  <cp:revision>3</cp:revision>
  <cp:lastPrinted>2015-01-23T05:16:00Z</cp:lastPrinted>
  <dcterms:created xsi:type="dcterms:W3CDTF">2015-01-23T05:08:00Z</dcterms:created>
  <dcterms:modified xsi:type="dcterms:W3CDTF">2015-01-23T05:16:00Z</dcterms:modified>
</cp:coreProperties>
</file>