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0247B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B221B">
            <w:t>1106-S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B22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B221B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B221B">
            <w:t>TOUL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B221B">
            <w:t>116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0247B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B221B">
            <w:rPr>
              <w:b/>
              <w:u w:val="single"/>
            </w:rPr>
            <w:t>SHB 1106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B221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311</w:t>
          </w:r>
        </w:sdtContent>
      </w:sdt>
    </w:p>
    <w:p w:rsidR="00DF5D0E" w:rsidP="00605C39" w:rsidRDefault="000247B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B221B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B221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EB221B" w:rsidP="00C8108C" w:rsidRDefault="00DE256E">
      <w:pPr>
        <w:pStyle w:val="Page"/>
      </w:pPr>
      <w:bookmarkStart w:name="StartOfAmendmentBody" w:id="1"/>
      <w:bookmarkEnd w:id="1"/>
      <w:permStart w:edGrp="everyone" w:id="1215180300"/>
      <w:r>
        <w:tab/>
      </w:r>
      <w:r w:rsidR="00EB221B">
        <w:t xml:space="preserve">On page </w:t>
      </w:r>
      <w:r w:rsidR="00442A67">
        <w:t>85, beginning on line 10, strike all of subsection 2</w:t>
      </w:r>
      <w:r w:rsidR="008C3487">
        <w:br/>
      </w:r>
      <w:r w:rsidR="008C3487">
        <w:br/>
      </w:r>
      <w:r w:rsidR="008C3487">
        <w:tab/>
      </w:r>
      <w:r w:rsidRPr="008C3487" w:rsidR="008C3487">
        <w:t>Renumber the remaining sections consecutively and correct any internal references accordingly</w:t>
      </w:r>
      <w:r w:rsidR="008C3487">
        <w:t>.</w:t>
      </w:r>
    </w:p>
    <w:p w:rsidR="00442A67" w:rsidP="00442A67" w:rsidRDefault="00442A67">
      <w:pPr>
        <w:pStyle w:val="RCWSLText"/>
      </w:pPr>
    </w:p>
    <w:p w:rsidR="00442A67" w:rsidP="00442A67" w:rsidRDefault="00442A67">
      <w:pPr>
        <w:pStyle w:val="RCWSLText"/>
      </w:pPr>
      <w:r>
        <w:tab/>
        <w:t>On page 86, after line 34, insert the following:</w:t>
      </w:r>
    </w:p>
    <w:p w:rsidR="00442A67" w:rsidP="00442A67" w:rsidRDefault="00442A67">
      <w:pPr>
        <w:pStyle w:val="RCWSLText"/>
      </w:pPr>
      <w:r>
        <w:tab/>
        <w:t xml:space="preserve">"(11) $2,450,000 of the general fund-state appropriation for fiscal year 2016 and $2,450,000 of the general fund-state appropriation for fiscal year 2017 are provided solely </w:t>
      </w:r>
      <w:r w:rsidR="003A4343">
        <w:t>to increase support for the o</w:t>
      </w:r>
      <w:r>
        <w:t>fficer r</w:t>
      </w:r>
      <w:r w:rsidRPr="00442A67">
        <w:t xml:space="preserve">eplacement </w:t>
      </w:r>
      <w:r w:rsidR="003A4343">
        <w:t>program.</w:t>
      </w:r>
    </w:p>
    <w:p w:rsidR="00442A67" w:rsidP="00442A67" w:rsidRDefault="00442A67">
      <w:pPr>
        <w:pStyle w:val="RCWSLText"/>
      </w:pPr>
    </w:p>
    <w:p w:rsidRPr="00442A67" w:rsidR="00442A67" w:rsidP="00442A67" w:rsidRDefault="00442A67">
      <w:pPr>
        <w:pStyle w:val="RCWSLText"/>
      </w:pPr>
      <w:r>
        <w:tab/>
        <w:t>(12</w:t>
      </w:r>
      <w:r w:rsidRPr="00442A67">
        <w:t xml:space="preserve">) $2,450,000 of the general fund-state appropriation for fiscal year 2016 and $2,450,000 of the general fund-state appropriation for fiscal year 2017 are provided solely </w:t>
      </w:r>
      <w:r w:rsidR="003A4343">
        <w:t xml:space="preserve">to increase support for the major </w:t>
      </w:r>
      <w:proofErr w:type="gramStart"/>
      <w:r w:rsidR="003A4343">
        <w:t>crimes</w:t>
      </w:r>
      <w:proofErr w:type="gramEnd"/>
      <w:r w:rsidR="003A4343">
        <w:t xml:space="preserve"> task f</w:t>
      </w:r>
      <w:r w:rsidRPr="003A4343" w:rsidR="003A4343">
        <w:t>orce</w:t>
      </w:r>
      <w:r w:rsidRPr="00442A67">
        <w:t>.</w:t>
      </w:r>
      <w:r w:rsidR="00D45190">
        <w:t>"</w:t>
      </w:r>
      <w:r>
        <w:br/>
      </w:r>
    </w:p>
    <w:p w:rsidRPr="00EB221B" w:rsidR="00DF5D0E" w:rsidP="00EB221B" w:rsidRDefault="00DF5D0E">
      <w:pPr>
        <w:suppressLineNumbers/>
        <w:rPr>
          <w:spacing w:val="-3"/>
        </w:rPr>
      </w:pPr>
    </w:p>
    <w:permEnd w:id="1215180300"/>
    <w:p w:rsidR="00ED2EEB" w:rsidP="00EB221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58741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B221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B221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A4343">
                  <w:t xml:space="preserve">Eliminates $9.8 million General Fund-State in the Criminal Justice Training Commission that is provided solely for a grant to the Washington Association of Sheriffs and Police Chiefs and repurposes these funds to increase funding for the Officer Replacement program and the Major Crimes Task Force. </w:t>
                </w:r>
              </w:p>
              <w:p w:rsidR="00EB221B" w:rsidP="00EB221B" w:rsidRDefault="00EB22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EB221B" w:rsidR="00EB221B" w:rsidP="00EB221B" w:rsidRDefault="00EB22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EB221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85874161"/>
    </w:tbl>
    <w:p w:rsidR="00DF5D0E" w:rsidP="00EB221B" w:rsidRDefault="00DF5D0E">
      <w:pPr>
        <w:pStyle w:val="BillEnd"/>
        <w:suppressLineNumbers/>
      </w:pPr>
    </w:p>
    <w:p w:rsidR="00DF5D0E" w:rsidP="00EB221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B221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1B" w:rsidRDefault="00EB221B" w:rsidP="00DF5D0E">
      <w:r>
        <w:separator/>
      </w:r>
    </w:p>
  </w:endnote>
  <w:endnote w:type="continuationSeparator" w:id="0">
    <w:p w:rsidR="00EB221B" w:rsidRDefault="00EB22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06" w:rsidRDefault="00FC0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247B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TAYL TOUL 116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B221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247B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TAYL TOUL 116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1B" w:rsidRDefault="00EB221B" w:rsidP="00DF5D0E">
      <w:r>
        <w:separator/>
      </w:r>
    </w:p>
  </w:footnote>
  <w:footnote w:type="continuationSeparator" w:id="0">
    <w:p w:rsidR="00EB221B" w:rsidRDefault="00EB22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06" w:rsidRDefault="00FC00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47B9"/>
    <w:rsid w:val="00050639"/>
    <w:rsid w:val="00060D21"/>
    <w:rsid w:val="0008442F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76F7C"/>
    <w:rsid w:val="003A4343"/>
    <w:rsid w:val="003E2FC6"/>
    <w:rsid w:val="00442A67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348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52B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594E"/>
    <w:rsid w:val="00D40447"/>
    <w:rsid w:val="00D45190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221B"/>
    <w:rsid w:val="00EC4C96"/>
    <w:rsid w:val="00ED2EEB"/>
    <w:rsid w:val="00F229DE"/>
    <w:rsid w:val="00F2528B"/>
    <w:rsid w:val="00F304D3"/>
    <w:rsid w:val="00F4663F"/>
    <w:rsid w:val="00F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C3CA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1106-S</BillDocName>
  <AmendType>AMH</AmendType>
  <SponsorAcronym>TAYL</SponsorAcronym>
  <DrafterAcronym>TOUL</DrafterAcronym>
  <DraftNumber>116</DraftNumber>
  <ReferenceNumber>SHB 1106</ReferenceNumber>
  <Floor>H AMD</Floor>
  <AmendmentNumber> 311</AmendmentNumber>
  <Sponsors>By Representative Taylor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190</Words>
  <Characters>983</Characters>
  <Application>Microsoft Office Word</Application>
  <DocSecurity>8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1106-S AMH TAYL TOUL 116</vt:lpstr>
    </vt:vector>
  </TitlesOfParts>
  <Company>Washington State Legislature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1106-S AMH TAYL TOUL 116</dc:title>
  <dc:creator>Andy Toulon</dc:creator>
  <cp:lastModifiedBy>Toulon, Andy</cp:lastModifiedBy>
  <cp:revision>11</cp:revision>
  <cp:lastPrinted>2015-04-02T03:01:00Z</cp:lastPrinted>
  <dcterms:created xsi:type="dcterms:W3CDTF">2015-04-02T00:32:00Z</dcterms:created>
  <dcterms:modified xsi:type="dcterms:W3CDTF">2015-04-02T03:10:00Z</dcterms:modified>
</cp:coreProperties>
</file>