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582CE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B79DC">
            <w:t>1106-S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B79D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B79DC">
            <w:t>WALK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B79DC">
            <w:t>LUCE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37060">
            <w:t>157</w:t>
          </w:r>
        </w:sdtContent>
      </w:sdt>
    </w:p>
    <w:p w:rsidR="00DF5D0E" w:rsidP="00B73E0A" w:rsidRDefault="00AA1230">
      <w:pPr>
        <w:pStyle w:val="OfferedBy"/>
        <w:spacing w:after="120"/>
      </w:pPr>
      <w:r>
        <w:tab/>
      </w:r>
      <w:r>
        <w:tab/>
      </w:r>
      <w:r>
        <w:tab/>
      </w:r>
    </w:p>
    <w:p w:rsidR="00DF5D0E" w:rsidRDefault="00582CE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B79DC">
            <w:rPr>
              <w:b/>
              <w:u w:val="single"/>
            </w:rPr>
            <w:t>SHB 1106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8753D">
            <w:t xml:space="preserve">H AMD </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309</w:t>
          </w:r>
        </w:sdtContent>
      </w:sdt>
    </w:p>
    <w:p w:rsidR="00DF5D0E" w:rsidP="00605C39" w:rsidRDefault="00582CE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B79DC">
            <w:t>By Representative Walkinshaw</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B79DC">
          <w:pPr>
            <w:spacing w:after="400" w:line="408" w:lineRule="exact"/>
            <w:jc w:val="right"/>
            <w:rPr>
              <w:b/>
              <w:bCs/>
            </w:rPr>
          </w:pPr>
          <w:r>
            <w:rPr>
              <w:b/>
              <w:bCs/>
            </w:rPr>
            <w:t xml:space="preserve">ADOPTED 04/02/2015</w:t>
          </w:r>
        </w:p>
      </w:sdtContent>
    </w:sdt>
    <w:p w:rsidR="0082005A" w:rsidP="00C8108C" w:rsidRDefault="00DE256E">
      <w:pPr>
        <w:pStyle w:val="Page"/>
      </w:pPr>
      <w:bookmarkStart w:name="StartOfAmendmentBody" w:id="1"/>
      <w:bookmarkEnd w:id="1"/>
      <w:permStart w:edGrp="everyone" w:id="823284205"/>
      <w:r>
        <w:tab/>
      </w:r>
      <w:r w:rsidR="000B79DC">
        <w:t>On page</w:t>
      </w:r>
      <w:r w:rsidR="00E02DEB">
        <w:t xml:space="preserve"> 16, line 19</w:t>
      </w:r>
      <w:r w:rsidR="0082005A">
        <w:t>, increase the general fund-state appropriation for fiscal year 2016 by $137,000</w:t>
      </w:r>
    </w:p>
    <w:p w:rsidR="0082005A" w:rsidP="00C8108C" w:rsidRDefault="0082005A">
      <w:pPr>
        <w:pStyle w:val="Page"/>
      </w:pPr>
    </w:p>
    <w:p w:rsidR="0082005A" w:rsidP="00C8108C" w:rsidRDefault="00E02DEB">
      <w:pPr>
        <w:pStyle w:val="Page"/>
      </w:pPr>
      <w:r>
        <w:tab/>
        <w:t>On page 17, line 13</w:t>
      </w:r>
      <w:r w:rsidR="0082005A">
        <w:t>, correct the total.</w:t>
      </w:r>
    </w:p>
    <w:p w:rsidR="0082005A" w:rsidP="00C8108C" w:rsidRDefault="0082005A">
      <w:pPr>
        <w:pStyle w:val="Page"/>
      </w:pPr>
    </w:p>
    <w:p w:rsidR="0082005A" w:rsidP="0082005A" w:rsidRDefault="00E02DEB">
      <w:pPr>
        <w:spacing w:line="408" w:lineRule="exact"/>
      </w:pPr>
      <w:r>
        <w:tab/>
        <w:t>On page 18, line 22, after "(3</w:t>
      </w:r>
      <w:r w:rsidR="0082005A">
        <w:t>)" insert the following:</w:t>
      </w:r>
    </w:p>
    <w:p w:rsidR="0082005A" w:rsidP="00037060" w:rsidRDefault="0082005A">
      <w:pPr>
        <w:spacing w:line="408" w:lineRule="exact"/>
        <w:ind w:firstLine="720"/>
      </w:pPr>
      <w:r>
        <w:t xml:space="preserve">"$137,000 of the general fund--state appropriation for fiscal year 2016 is provided solely for the </w:t>
      </w:r>
      <w:r w:rsidR="00E02DEB">
        <w:t xml:space="preserve">office of homeless youth </w:t>
      </w:r>
      <w:r w:rsidR="00317769">
        <w:t>programs</w:t>
      </w:r>
      <w:r w:rsidR="00E02DEB">
        <w:t xml:space="preserve"> </w:t>
      </w:r>
      <w:r w:rsidR="006F0F48">
        <w:t>created in Second Substitute House Bill No. 1436 (youth homelessness)</w:t>
      </w:r>
      <w:r>
        <w:t xml:space="preserve"> to conduct an analysis to identify characteristics of the homeless youth </w:t>
      </w:r>
      <w:r w:rsidR="00E02DEB">
        <w:t>population from birth to age twenty one</w:t>
      </w:r>
      <w:r>
        <w:t xml:space="preserve">.  The </w:t>
      </w:r>
      <w:r w:rsidR="00317769">
        <w:t>office</w:t>
      </w:r>
      <w:r>
        <w:t xml:space="preserve"> shall consult with applicable government and nongovernment organizations to identify homeless youth and the services that they receive, including, but not limited to, data from the homeless client management information system, automated client eligibility system, and any other applicable state and local government sources.  The </w:t>
      </w:r>
      <w:r w:rsidR="00317769">
        <w:t xml:space="preserve">office </w:t>
      </w:r>
      <w:r>
        <w:t xml:space="preserve">shall work with organizations that provide services to homeless youth and their families to identify barriers to accessing services, whether the services available meet the needs of this population, and whether there are additional services needed by this population.  Additionally, the </w:t>
      </w:r>
      <w:r w:rsidR="00317769">
        <w:t>office</w:t>
      </w:r>
      <w:r>
        <w:t xml:space="preserve"> shall conduct a survey of best practices in other states and make recommendations to the legislature regarding the most cost-effective ways to support this population.  To the extent possible, the </w:t>
      </w:r>
      <w:r w:rsidR="00317769">
        <w:t>office</w:t>
      </w:r>
      <w:r>
        <w:t xml:space="preserve"> shall identify the number of homeless youth in Washington from birth to </w:t>
      </w:r>
      <w:r w:rsidR="00317769">
        <w:t>twenty one years</w:t>
      </w:r>
      <w:r>
        <w:t xml:space="preserve"> </w:t>
      </w:r>
      <w:r w:rsidR="00317769">
        <w:t>of age</w:t>
      </w:r>
      <w:r>
        <w:t xml:space="preserve">, the average length of homelessness for this population, their location, and basic family demographics. The </w:t>
      </w:r>
      <w:r w:rsidR="00317769">
        <w:lastRenderedPageBreak/>
        <w:t>office</w:t>
      </w:r>
      <w:r>
        <w:t xml:space="preserve"> shall submit an initial report to the appropriate committees of the legislature by December 31, 2015, and a final report by June 30, 2016.</w:t>
      </w:r>
    </w:p>
    <w:p w:rsidR="0082005A" w:rsidP="0082005A" w:rsidRDefault="00E02DEB">
      <w:pPr>
        <w:spacing w:line="408" w:lineRule="exact"/>
        <w:ind w:firstLine="720"/>
      </w:pPr>
      <w:r>
        <w:t>(4</w:t>
      </w:r>
      <w:r w:rsidR="0082005A">
        <w:t>)"</w:t>
      </w:r>
    </w:p>
    <w:p w:rsidR="00D45794" w:rsidP="00D45794" w:rsidRDefault="00D45794">
      <w:pPr>
        <w:spacing w:line="408" w:lineRule="exact"/>
        <w:ind w:firstLine="720"/>
      </w:pPr>
    </w:p>
    <w:p w:rsidR="00D45794" w:rsidP="00D45794" w:rsidRDefault="00D45794">
      <w:pPr>
        <w:spacing w:line="408" w:lineRule="exact"/>
        <w:ind w:firstLine="720"/>
      </w:pPr>
      <w:r>
        <w:t xml:space="preserve">Renumber the remaining </w:t>
      </w:r>
      <w:r w:rsidR="00926C5B">
        <w:t>sub</w:t>
      </w:r>
      <w:r>
        <w:t xml:space="preserve">sections consecutively and correct any internal references accordingly.  </w:t>
      </w:r>
    </w:p>
    <w:p w:rsidR="0082005A" w:rsidP="0082005A" w:rsidRDefault="0082005A">
      <w:pPr>
        <w:pStyle w:val="Page"/>
      </w:pPr>
    </w:p>
    <w:p w:rsidRPr="000B79DC" w:rsidR="0082005A" w:rsidP="000B79DC" w:rsidRDefault="0082005A">
      <w:pPr>
        <w:suppressLineNumbers/>
        <w:rPr>
          <w:spacing w:val="-3"/>
        </w:rPr>
      </w:pPr>
    </w:p>
    <w:permEnd w:id="823284205"/>
    <w:p w:rsidR="00ED2EEB" w:rsidP="000B79D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9411324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B79DC" w:rsidRDefault="00D659AC">
                <w:pPr>
                  <w:pStyle w:val="Effect"/>
                  <w:suppressLineNumbers/>
                  <w:shd w:val="clear" w:color="auto" w:fill="auto"/>
                  <w:ind w:left="0" w:firstLine="0"/>
                </w:pPr>
              </w:p>
            </w:tc>
            <w:tc>
              <w:tcPr>
                <w:tcW w:w="9874" w:type="dxa"/>
                <w:shd w:val="clear" w:color="auto" w:fill="FFFFFF" w:themeFill="background1"/>
              </w:tcPr>
              <w:p w:rsidR="001C1B27" w:rsidP="000B79D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2005A">
                  <w:t xml:space="preserve">Requires the </w:t>
                </w:r>
                <w:r w:rsidR="00317769">
                  <w:t>Office of Homeless Youth</w:t>
                </w:r>
                <w:r w:rsidR="0082005A">
                  <w:t xml:space="preserve"> to identify characteristics of the homeless youth population ages birth to ten.</w:t>
                </w:r>
                <w:r w:rsidRPr="0096303F" w:rsidR="001C1B27">
                  <w:t>  </w:t>
                </w:r>
              </w:p>
              <w:p w:rsidR="000B79DC" w:rsidP="000B79DC" w:rsidRDefault="000B79DC">
                <w:pPr>
                  <w:pStyle w:val="Effect"/>
                  <w:suppressLineNumbers/>
                  <w:shd w:val="clear" w:color="auto" w:fill="auto"/>
                  <w:ind w:left="0" w:firstLine="0"/>
                </w:pPr>
              </w:p>
              <w:p w:rsidR="000B79DC" w:rsidP="000B79DC" w:rsidRDefault="000B79DC">
                <w:pPr>
                  <w:pStyle w:val="Effect"/>
                  <w:suppressLineNumbers/>
                  <w:shd w:val="clear" w:color="auto" w:fill="auto"/>
                  <w:ind w:left="0" w:firstLine="0"/>
                </w:pPr>
                <w:r>
                  <w:tab/>
                </w:r>
                <w:r>
                  <w:rPr>
                    <w:u w:val="single"/>
                  </w:rPr>
                  <w:t>FISCAL IMPACT:</w:t>
                </w:r>
              </w:p>
              <w:p w:rsidRPr="000B79DC" w:rsidR="000B79DC" w:rsidP="000B79DC" w:rsidRDefault="000B79DC">
                <w:pPr>
                  <w:pStyle w:val="Effect"/>
                  <w:suppressLineNumbers/>
                  <w:shd w:val="clear" w:color="auto" w:fill="auto"/>
                  <w:ind w:left="0" w:firstLine="0"/>
                </w:pPr>
                <w:r>
                  <w:tab/>
                </w:r>
                <w:r>
                  <w:tab/>
                  <w:t>Increases General Fund - State by $137,000.</w:t>
                </w:r>
              </w:p>
              <w:p w:rsidRPr="007D1589" w:rsidR="001B4E53" w:rsidP="000B79DC" w:rsidRDefault="001B4E53">
                <w:pPr>
                  <w:pStyle w:val="ListBullet"/>
                  <w:numPr>
                    <w:ilvl w:val="0"/>
                    <w:numId w:val="0"/>
                  </w:numPr>
                  <w:suppressLineNumbers/>
                </w:pPr>
              </w:p>
            </w:tc>
          </w:tr>
        </w:sdtContent>
      </w:sdt>
      <w:permEnd w:id="1594113246"/>
    </w:tbl>
    <w:p w:rsidR="00DF5D0E" w:rsidP="000B79DC" w:rsidRDefault="00DF5D0E">
      <w:pPr>
        <w:pStyle w:val="BillEnd"/>
        <w:suppressLineNumbers/>
      </w:pPr>
    </w:p>
    <w:p w:rsidR="00DF5D0E" w:rsidP="000B79DC" w:rsidRDefault="00DE256E">
      <w:pPr>
        <w:pStyle w:val="BillEnd"/>
        <w:suppressLineNumbers/>
      </w:pPr>
      <w:r>
        <w:rPr>
          <w:b/>
        </w:rPr>
        <w:t>--- END ---</w:t>
      </w:r>
    </w:p>
    <w:p w:rsidR="00DF5D0E" w:rsidP="000B79D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9DC" w:rsidRDefault="000B79DC" w:rsidP="00DF5D0E">
      <w:r>
        <w:separator/>
      </w:r>
    </w:p>
  </w:endnote>
  <w:endnote w:type="continuationSeparator" w:id="0">
    <w:p w:rsidR="000B79DC" w:rsidRDefault="000B79D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769" w:rsidRDefault="003177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926C5B">
    <w:pPr>
      <w:pStyle w:val="AmendDraftFooter"/>
    </w:pPr>
    <w:fldSimple w:instr=" TITLE   \* MERGEFORMAT ">
      <w:r w:rsidR="00582CEC">
        <w:t>1106-S AMH WALK LUCE 157</w:t>
      </w:r>
    </w:fldSimple>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926C5B">
    <w:pPr>
      <w:pStyle w:val="AmendDraftFooter"/>
    </w:pPr>
    <w:fldSimple w:instr=" TITLE   \* MERGEFORMAT ">
      <w:r w:rsidR="00582CEC">
        <w:t>1106-S AMH WALK LUCE 157</w:t>
      </w:r>
    </w:fldSimple>
    <w:r w:rsidR="001B4E53">
      <w:tab/>
    </w:r>
    <w:r w:rsidR="00E267B1">
      <w:fldChar w:fldCharType="begin"/>
    </w:r>
    <w:r w:rsidR="00E267B1">
      <w:instrText xml:space="preserve"> PAGE  \* Arabic  \* MERGEFORMAT </w:instrText>
    </w:r>
    <w:r w:rsidR="00E267B1">
      <w:fldChar w:fldCharType="separate"/>
    </w:r>
    <w:r w:rsidR="00582CEC">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9DC" w:rsidRDefault="000B79DC" w:rsidP="00DF5D0E">
      <w:r>
        <w:separator/>
      </w:r>
    </w:p>
  </w:footnote>
  <w:footnote w:type="continuationSeparator" w:id="0">
    <w:p w:rsidR="000B79DC" w:rsidRDefault="000B79D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769" w:rsidRDefault="00317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attachedTemplate r:id="rId1"/>
  <w:documentProtection w:edit="readOnly" w:enforcement="1"/>
  <w:defaultTabStop w:val="720"/>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7060"/>
    <w:rsid w:val="00050639"/>
    <w:rsid w:val="00060D21"/>
    <w:rsid w:val="00096165"/>
    <w:rsid w:val="000B79DC"/>
    <w:rsid w:val="000C6C82"/>
    <w:rsid w:val="000E603A"/>
    <w:rsid w:val="00102468"/>
    <w:rsid w:val="00106544"/>
    <w:rsid w:val="00110831"/>
    <w:rsid w:val="00146AAF"/>
    <w:rsid w:val="001A775A"/>
    <w:rsid w:val="001B4E53"/>
    <w:rsid w:val="001C1B27"/>
    <w:rsid w:val="001E6675"/>
    <w:rsid w:val="00217E8A"/>
    <w:rsid w:val="00265296"/>
    <w:rsid w:val="00281CBD"/>
    <w:rsid w:val="00316CD9"/>
    <w:rsid w:val="00317769"/>
    <w:rsid w:val="003E2FC6"/>
    <w:rsid w:val="00492DDC"/>
    <w:rsid w:val="004C6615"/>
    <w:rsid w:val="00523C5A"/>
    <w:rsid w:val="00582CEC"/>
    <w:rsid w:val="005E69C3"/>
    <w:rsid w:val="00605C39"/>
    <w:rsid w:val="006563A7"/>
    <w:rsid w:val="006841E6"/>
    <w:rsid w:val="006F0F48"/>
    <w:rsid w:val="006F7027"/>
    <w:rsid w:val="007049E4"/>
    <w:rsid w:val="0072335D"/>
    <w:rsid w:val="0072541D"/>
    <w:rsid w:val="00757317"/>
    <w:rsid w:val="007769AF"/>
    <w:rsid w:val="007D1589"/>
    <w:rsid w:val="007D35D4"/>
    <w:rsid w:val="0082005A"/>
    <w:rsid w:val="0083749C"/>
    <w:rsid w:val="008443FE"/>
    <w:rsid w:val="00846034"/>
    <w:rsid w:val="008C7E6E"/>
    <w:rsid w:val="00926C5B"/>
    <w:rsid w:val="00931B84"/>
    <w:rsid w:val="0096303F"/>
    <w:rsid w:val="00972869"/>
    <w:rsid w:val="00984CD1"/>
    <w:rsid w:val="009B7A49"/>
    <w:rsid w:val="009F23A9"/>
    <w:rsid w:val="00A01F29"/>
    <w:rsid w:val="00A17B5B"/>
    <w:rsid w:val="00A4729B"/>
    <w:rsid w:val="00A93D4A"/>
    <w:rsid w:val="00AA1230"/>
    <w:rsid w:val="00AB682C"/>
    <w:rsid w:val="00AD2D0A"/>
    <w:rsid w:val="00B31D1C"/>
    <w:rsid w:val="00B41494"/>
    <w:rsid w:val="00B518D0"/>
    <w:rsid w:val="00B56650"/>
    <w:rsid w:val="00B706F3"/>
    <w:rsid w:val="00B73E0A"/>
    <w:rsid w:val="00B8753D"/>
    <w:rsid w:val="00B961E0"/>
    <w:rsid w:val="00BF44DF"/>
    <w:rsid w:val="00C61A83"/>
    <w:rsid w:val="00C8108C"/>
    <w:rsid w:val="00D40447"/>
    <w:rsid w:val="00D45794"/>
    <w:rsid w:val="00D659AC"/>
    <w:rsid w:val="00DA47F3"/>
    <w:rsid w:val="00DC2C13"/>
    <w:rsid w:val="00DD3E47"/>
    <w:rsid w:val="00DE256E"/>
    <w:rsid w:val="00DF5D0E"/>
    <w:rsid w:val="00E02DEB"/>
    <w:rsid w:val="00E1471A"/>
    <w:rsid w:val="00E267B1"/>
    <w:rsid w:val="00E41CC6"/>
    <w:rsid w:val="00E66F5D"/>
    <w:rsid w:val="00E831A5"/>
    <w:rsid w:val="00E850E7"/>
    <w:rsid w:val="00EC4C96"/>
    <w:rsid w:val="00ED2EEB"/>
    <w:rsid w:val="00F00C23"/>
    <w:rsid w:val="00F229DE"/>
    <w:rsid w:val="00F304D3"/>
    <w:rsid w:val="00F33688"/>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D391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1106-S</BillDocName>
  <AmendType>AMH</AmendType>
  <SponsorAcronym>WALK</SponsorAcronym>
  <DrafterAcronym>LUCE</DrafterAcronym>
  <DraftNumber>157</DraftNumber>
  <ReferenceNumber>SHB 1106</ReferenceNumber>
  <Floor>H AMD </Floor>
  <AmendmentNumber> 309</AmendmentNumber>
  <Sponsors>By Representative Walkinshaw</Sponsors>
  <FloorAction>ADOPTED 04/02/2015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40</TotalTime>
  <Pages>2</Pages>
  <Words>328</Words>
  <Characters>1826</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1106-S AMH WALK LUCE 157</vt:lpstr>
    </vt:vector>
  </TitlesOfParts>
  <Company>Washington State Legislature</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1106-S AMH WALK LUCE 157</dc:title>
  <dc:creator>Catrina Lucero</dc:creator>
  <cp:lastModifiedBy>Lucero, Catrina</cp:lastModifiedBy>
  <cp:revision>7</cp:revision>
  <cp:lastPrinted>2015-04-02T01:47:00Z</cp:lastPrinted>
  <dcterms:created xsi:type="dcterms:W3CDTF">2015-04-02T00:46:00Z</dcterms:created>
  <dcterms:modified xsi:type="dcterms:W3CDTF">2015-04-02T01:47:00Z</dcterms:modified>
</cp:coreProperties>
</file>