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B301A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212E">
            <w:t>1106-S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21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212E">
            <w:t>WILC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212E">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212E">
            <w:t>032</w:t>
          </w:r>
        </w:sdtContent>
      </w:sdt>
    </w:p>
    <w:p w:rsidR="00DF5D0E" w:rsidP="00B73E0A" w:rsidRDefault="00AA1230">
      <w:pPr>
        <w:pStyle w:val="OfferedBy"/>
        <w:spacing w:after="120"/>
      </w:pPr>
      <w:r>
        <w:tab/>
      </w:r>
      <w:r>
        <w:tab/>
      </w:r>
      <w:r>
        <w:tab/>
      </w:r>
      <w:bookmarkStart w:name="_GoBack" w:id="0"/>
      <w:bookmarkEnd w:id="0"/>
    </w:p>
    <w:p w:rsidR="00DF5D0E" w:rsidRDefault="00B301A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212E">
            <w:rPr>
              <w:b/>
              <w:u w:val="single"/>
            </w:rPr>
            <w:t>SHB 1106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321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291</w:t>
          </w:r>
        </w:sdtContent>
      </w:sdt>
    </w:p>
    <w:p w:rsidR="00DF5D0E" w:rsidP="00605C39" w:rsidRDefault="00B301A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212E">
            <w:t>By Representative Wilcox</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3212E">
          <w:pPr>
            <w:spacing w:after="400" w:line="408" w:lineRule="exact"/>
            <w:jc w:val="right"/>
            <w:rPr>
              <w:b/>
              <w:bCs/>
            </w:rPr>
          </w:pPr>
          <w:r>
            <w:rPr>
              <w:b/>
              <w:bCs/>
            </w:rPr>
            <w:t xml:space="preserve">NOT ADOPTED 04/02/2015</w:t>
          </w:r>
        </w:p>
      </w:sdtContent>
    </w:sdt>
    <w:p w:rsidR="00C03AAF" w:rsidP="0061320C" w:rsidRDefault="00DE256E">
      <w:pPr>
        <w:autoSpaceDE w:val="0"/>
        <w:autoSpaceDN w:val="0"/>
      </w:pPr>
      <w:bookmarkStart w:name="StartOfAmendmentBody" w:id="1"/>
      <w:bookmarkEnd w:id="1"/>
      <w:permStart w:edGrp="everyone" w:id="1554926772"/>
      <w:r>
        <w:tab/>
      </w:r>
      <w:r w:rsidR="00C03AAF">
        <w:t>On page 197, line, 23, after "limitations:" insert "(1)"</w:t>
      </w:r>
    </w:p>
    <w:p w:rsidR="00C03AAF" w:rsidP="0061320C" w:rsidRDefault="00C03AAF">
      <w:pPr>
        <w:autoSpaceDE w:val="0"/>
        <w:autoSpaceDN w:val="0"/>
      </w:pPr>
    </w:p>
    <w:p w:rsidRPr="00F06341" w:rsidR="0061320C" w:rsidP="0061320C" w:rsidRDefault="00C03AAF">
      <w:pPr>
        <w:autoSpaceDE w:val="0"/>
        <w:autoSpaceDN w:val="0"/>
      </w:pPr>
      <w:r>
        <w:tab/>
      </w:r>
      <w:r w:rsidR="00A3212E">
        <w:t xml:space="preserve">On page </w:t>
      </w:r>
      <w:r>
        <w:t>197, after line 26</w:t>
      </w:r>
      <w:r w:rsidRPr="00F06341" w:rsidR="0061320C">
        <w:t>, insert the following:</w:t>
      </w:r>
    </w:p>
    <w:p w:rsidR="00A3212E" w:rsidP="0061320C" w:rsidRDefault="0061320C">
      <w:pPr>
        <w:pStyle w:val="Page"/>
      </w:pPr>
      <w:r>
        <w:tab/>
        <w:t>"</w:t>
      </w:r>
      <w:r w:rsidR="00C03AAF">
        <w:t>(2</w:t>
      </w:r>
      <w:r>
        <w:t>) E</w:t>
      </w:r>
      <w:r w:rsidRPr="00F06341">
        <w:t xml:space="preserve">xpenditures for the state universal communications services program may not exceed $5,000,000 per fiscal year.  However, </w:t>
      </w:r>
      <w:r w:rsidR="00C03AAF">
        <w:t xml:space="preserve">during the 2015-2017 biennium, </w:t>
      </w:r>
      <w:r w:rsidRPr="00F06341">
        <w:t>if less than $5,000,000 is expended in any fiscal year, the unexpended portion must be carried over to subsequent fiscal years and, unless fully expended, must be available for program expenditures in such subsequent fiscal years in addition to the $5,000,000 allotted for each of those subsequent fiscal years.</w:t>
      </w:r>
      <w:r>
        <w:t>"</w:t>
      </w:r>
    </w:p>
    <w:p w:rsidRPr="00A3212E" w:rsidR="00DF5D0E" w:rsidP="00A3212E" w:rsidRDefault="00DF5D0E">
      <w:pPr>
        <w:suppressLineNumbers/>
        <w:rPr>
          <w:spacing w:val="-3"/>
        </w:rPr>
      </w:pPr>
    </w:p>
    <w:permEnd w:id="1554926772"/>
    <w:p w:rsidR="00ED2EEB" w:rsidP="00A3212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6903978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3212E" w:rsidRDefault="00D659AC">
                <w:pPr>
                  <w:pStyle w:val="Effect"/>
                  <w:suppressLineNumbers/>
                  <w:shd w:val="clear" w:color="auto" w:fill="auto"/>
                  <w:ind w:left="0" w:firstLine="0"/>
                </w:pPr>
              </w:p>
            </w:tc>
            <w:tc>
              <w:tcPr>
                <w:tcW w:w="9874" w:type="dxa"/>
                <w:shd w:val="clear" w:color="auto" w:fill="FFFFFF" w:themeFill="background1"/>
              </w:tcPr>
              <w:p w:rsidR="001C1B27" w:rsidP="00A3212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1B3815" w:rsidR="0061320C">
                  <w:t>Allows unspent funds in the State Universal Communications Services Account to be carried over to subsequent years. If less than $5,000,000 is spent from the State Universal Communications Services Account in any fiscal year, the unspent portion must be carried over to subsequent fiscal years. Any money carried over is in addition to the $5,000,000 allotted for any subsequent year.</w:t>
                </w:r>
              </w:p>
              <w:p w:rsidR="00A3212E" w:rsidP="00A3212E" w:rsidRDefault="00A3212E">
                <w:pPr>
                  <w:pStyle w:val="Effect"/>
                  <w:suppressLineNumbers/>
                  <w:shd w:val="clear" w:color="auto" w:fill="auto"/>
                  <w:ind w:left="0" w:firstLine="0"/>
                </w:pPr>
              </w:p>
              <w:p w:rsidRPr="00A3212E" w:rsidR="00A3212E" w:rsidP="00A3212E" w:rsidRDefault="00A3212E">
                <w:pPr>
                  <w:pStyle w:val="Effect"/>
                  <w:suppressLineNumbers/>
                  <w:shd w:val="clear" w:color="auto" w:fill="auto"/>
                  <w:ind w:left="0" w:firstLine="0"/>
                </w:pPr>
                <w:r>
                  <w:tab/>
                </w:r>
                <w:r>
                  <w:rPr>
                    <w:u w:val="single"/>
                  </w:rPr>
                  <w:t>FISCAL IMPACT:</w:t>
                </w:r>
                <w:r>
                  <w:t xml:space="preserve"> No net change to appropriated levels.</w:t>
                </w:r>
              </w:p>
              <w:p w:rsidRPr="007D1589" w:rsidR="001B4E53" w:rsidP="00A3212E" w:rsidRDefault="001B4E53">
                <w:pPr>
                  <w:pStyle w:val="ListBullet"/>
                  <w:numPr>
                    <w:ilvl w:val="0"/>
                    <w:numId w:val="0"/>
                  </w:numPr>
                  <w:suppressLineNumbers/>
                </w:pPr>
              </w:p>
            </w:tc>
          </w:tr>
        </w:sdtContent>
      </w:sdt>
      <w:permEnd w:id="1069039781"/>
    </w:tbl>
    <w:p w:rsidR="00DF5D0E" w:rsidP="00A3212E" w:rsidRDefault="00DF5D0E">
      <w:pPr>
        <w:pStyle w:val="BillEnd"/>
        <w:suppressLineNumbers/>
      </w:pPr>
    </w:p>
    <w:p w:rsidR="00DF5D0E" w:rsidP="00A3212E" w:rsidRDefault="00DE256E">
      <w:pPr>
        <w:pStyle w:val="BillEnd"/>
        <w:suppressLineNumbers/>
      </w:pPr>
      <w:r>
        <w:rPr>
          <w:b/>
        </w:rPr>
        <w:t>--- END ---</w:t>
      </w:r>
    </w:p>
    <w:p w:rsidR="00DF5D0E" w:rsidP="00A3212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2E" w:rsidRDefault="00A3212E" w:rsidP="00DF5D0E">
      <w:r>
        <w:separator/>
      </w:r>
    </w:p>
  </w:endnote>
  <w:endnote w:type="continuationSeparator" w:id="0">
    <w:p w:rsidR="00A3212E" w:rsidRDefault="00A321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5E" w:rsidRDefault="00FA3B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34B59">
    <w:pPr>
      <w:pStyle w:val="AmendDraftFooter"/>
    </w:pPr>
    <w:fldSimple w:instr=" TITLE   \* MERGEFORMAT ">
      <w:r w:rsidR="00B301A6">
        <w:t>1106-S AMH WILC BUNC 032</w:t>
      </w:r>
    </w:fldSimple>
    <w:r w:rsidR="001B4E53">
      <w:tab/>
    </w:r>
    <w:r w:rsidR="00E267B1">
      <w:fldChar w:fldCharType="begin"/>
    </w:r>
    <w:r w:rsidR="00E267B1">
      <w:instrText xml:space="preserve"> PAGE  \* Arabic  \* MERGEFORMAT </w:instrText>
    </w:r>
    <w:r w:rsidR="00E267B1">
      <w:fldChar w:fldCharType="separate"/>
    </w:r>
    <w:r w:rsidR="00A3212E">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34B59">
    <w:pPr>
      <w:pStyle w:val="AmendDraftFooter"/>
    </w:pPr>
    <w:fldSimple w:instr=" TITLE   \* MERGEFORMAT ">
      <w:r w:rsidR="00B301A6">
        <w:t>1106-S AMH WILC BUNC 032</w:t>
      </w:r>
    </w:fldSimple>
    <w:r w:rsidR="001B4E53">
      <w:tab/>
    </w:r>
    <w:r w:rsidR="00E267B1">
      <w:fldChar w:fldCharType="begin"/>
    </w:r>
    <w:r w:rsidR="00E267B1">
      <w:instrText xml:space="preserve"> PAGE  \* Arabic  \* MERGEFORMAT </w:instrText>
    </w:r>
    <w:r w:rsidR="00E267B1">
      <w:fldChar w:fldCharType="separate"/>
    </w:r>
    <w:r w:rsidR="00B301A6">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2E" w:rsidRDefault="00A3212E" w:rsidP="00DF5D0E">
      <w:r>
        <w:separator/>
      </w:r>
    </w:p>
  </w:footnote>
  <w:footnote w:type="continuationSeparator" w:id="0">
    <w:p w:rsidR="00A3212E" w:rsidRDefault="00A3212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5E" w:rsidRDefault="00FA3B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94868"/>
    <w:rsid w:val="00316CD9"/>
    <w:rsid w:val="00334B59"/>
    <w:rsid w:val="003E2FC6"/>
    <w:rsid w:val="00492DDC"/>
    <w:rsid w:val="004C6615"/>
    <w:rsid w:val="00523C5A"/>
    <w:rsid w:val="0058244B"/>
    <w:rsid w:val="005E69C3"/>
    <w:rsid w:val="00605C39"/>
    <w:rsid w:val="0061320C"/>
    <w:rsid w:val="006841E6"/>
    <w:rsid w:val="006F7027"/>
    <w:rsid w:val="007049E4"/>
    <w:rsid w:val="0072335D"/>
    <w:rsid w:val="0072541D"/>
    <w:rsid w:val="00752AD5"/>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212E"/>
    <w:rsid w:val="00A4729B"/>
    <w:rsid w:val="00A93D4A"/>
    <w:rsid w:val="00AA1230"/>
    <w:rsid w:val="00AB682C"/>
    <w:rsid w:val="00AD2D0A"/>
    <w:rsid w:val="00B301A6"/>
    <w:rsid w:val="00B31D1C"/>
    <w:rsid w:val="00B41494"/>
    <w:rsid w:val="00B518D0"/>
    <w:rsid w:val="00B56650"/>
    <w:rsid w:val="00B73E0A"/>
    <w:rsid w:val="00B961E0"/>
    <w:rsid w:val="00BF44DF"/>
    <w:rsid w:val="00C03AAF"/>
    <w:rsid w:val="00C61A83"/>
    <w:rsid w:val="00C8108C"/>
    <w:rsid w:val="00D40447"/>
    <w:rsid w:val="00D659AC"/>
    <w:rsid w:val="00DA47F3"/>
    <w:rsid w:val="00DC2C13"/>
    <w:rsid w:val="00DE256E"/>
    <w:rsid w:val="00DF5D0E"/>
    <w:rsid w:val="00E01F42"/>
    <w:rsid w:val="00E1471A"/>
    <w:rsid w:val="00E267B1"/>
    <w:rsid w:val="00E41CC6"/>
    <w:rsid w:val="00E66F5D"/>
    <w:rsid w:val="00E831A5"/>
    <w:rsid w:val="00E850E7"/>
    <w:rsid w:val="00EC4C96"/>
    <w:rsid w:val="00ED2EEB"/>
    <w:rsid w:val="00F229DE"/>
    <w:rsid w:val="00F304D3"/>
    <w:rsid w:val="00F4663F"/>
    <w:rsid w:val="00FA3B5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link w:val="BalloonTextChar"/>
    <w:uiPriority w:val="99"/>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customStyle="1" w:styleId="BalloonTextChar">
    <w:name w:val="Balloon Text Char"/>
    <w:basedOn w:val="DefaultParagraphFont"/>
    <w:link w:val="BalloonText"/>
    <w:uiPriority w:val="99"/>
    <w:semiHidden/>
    <w:rsid w:val="00613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44ADB"/>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1106-S</BillDocName>
  <AmendType>AMH</AmendType>
  <SponsorAcronym>WILC</SponsorAcronym>
  <DrafterAcronym>BUNC</DrafterAcronym>
  <DraftNumber>032</DraftNumber>
  <ReferenceNumber>SHB 1106</ReferenceNumber>
  <Floor>H AMD</Floor>
  <AmendmentNumber> 291</AmendmentNumber>
  <Sponsors>By Representative Wilcox</Sponsors>
  <FloorAction>NOT ADOPTED 04/02/2015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38</TotalTime>
  <Pages>1</Pages>
  <Words>179</Words>
  <Characters>989</Characters>
  <Application>Microsoft Office Word</Application>
  <DocSecurity>8</DocSecurity>
  <Lines>38</Lines>
  <Paragraphs>15</Paragraphs>
  <ScaleCrop>false</ScaleCrop>
  <HeadingPairs>
    <vt:vector size="2" baseType="variant">
      <vt:variant>
        <vt:lpstr>Title</vt:lpstr>
      </vt:variant>
      <vt:variant>
        <vt:i4>1</vt:i4>
      </vt:variant>
    </vt:vector>
  </HeadingPairs>
  <TitlesOfParts>
    <vt:vector size="1" baseType="lpstr">
      <vt:lpstr>1106-S AMH WILC BUNC 032</vt:lpstr>
    </vt:vector>
  </TitlesOfParts>
  <Company>Washington State Legislature</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1106-S AMH WILC BUNC 032</dc:title>
  <dc:creator>Meghan Bunch</dc:creator>
  <cp:lastModifiedBy>Bunch, Meghan</cp:lastModifiedBy>
  <cp:revision>10</cp:revision>
  <cp:lastPrinted>2015-04-01T21:12:00Z</cp:lastPrinted>
  <dcterms:created xsi:type="dcterms:W3CDTF">2015-04-01T18:57:00Z</dcterms:created>
  <dcterms:modified xsi:type="dcterms:W3CDTF">2015-04-01T21:27:00Z</dcterms:modified>
</cp:coreProperties>
</file>