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175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D375B">
            <w:t>1136-S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D37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D375B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D375B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375B">
            <w:t>175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75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D375B">
            <w:rPr>
              <w:b/>
              <w:u w:val="single"/>
            </w:rPr>
            <w:t>SHB 1136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D375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267</w:t>
          </w:r>
        </w:sdtContent>
      </w:sdt>
    </w:p>
    <w:p w:rsidR="00DF5D0E" w:rsidP="00605C39" w:rsidRDefault="000175E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D375B"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D37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04/02/2015</w:t>
          </w:r>
        </w:p>
      </w:sdtContent>
    </w:sdt>
    <w:p w:rsidR="001B1165" w:rsidP="00C8108C" w:rsidRDefault="00DE256E">
      <w:pPr>
        <w:pStyle w:val="Page"/>
      </w:pPr>
      <w:bookmarkStart w:name="StartOfAmendmentBody" w:id="1"/>
      <w:bookmarkEnd w:id="1"/>
      <w:permStart w:edGrp="everyone" w:id="1169193433"/>
      <w:r>
        <w:tab/>
      </w:r>
      <w:r w:rsidR="001B1165">
        <w:t>On page 4, line 5, after "</w:t>
      </w:r>
      <w:r w:rsidR="001B1165">
        <w:rPr>
          <w:u w:val="single"/>
        </w:rPr>
        <w:t>(f)</w:t>
      </w:r>
      <w:r w:rsidR="001B1165">
        <w:t>" strike "</w:t>
      </w:r>
      <w:r w:rsidRPr="00E52DB4" w:rsidR="001B1165">
        <w:rPr>
          <w:u w:val="single"/>
        </w:rPr>
        <w:t>This</w:t>
      </w:r>
      <w:r w:rsidR="001B1165">
        <w:t xml:space="preserve">" and insert </w:t>
      </w:r>
      <w:r w:rsidRPr="001B1165" w:rsidR="001B1165">
        <w:t>"</w:t>
      </w:r>
      <w:r w:rsidR="001B1165">
        <w:rPr>
          <w:u w:val="single"/>
        </w:rPr>
        <w:t>E</w:t>
      </w:r>
      <w:r w:rsidRPr="001B1165" w:rsidR="001B1165">
        <w:rPr>
          <w:u w:val="single"/>
        </w:rPr>
        <w:t>xcept a</w:t>
      </w:r>
      <w:r w:rsidR="001B1165">
        <w:rPr>
          <w:u w:val="single"/>
        </w:rPr>
        <w:t xml:space="preserve">s </w:t>
      </w:r>
      <w:r w:rsidR="00082F64">
        <w:rPr>
          <w:u w:val="single"/>
        </w:rPr>
        <w:t xml:space="preserve">otherwise </w:t>
      </w:r>
      <w:r w:rsidR="001B1165">
        <w:rPr>
          <w:u w:val="single"/>
        </w:rPr>
        <w:t>provided in subsection (6)(g), this</w:t>
      </w:r>
      <w:r w:rsidR="001B1165">
        <w:t>"</w:t>
      </w:r>
    </w:p>
    <w:p w:rsidRPr="001B1165" w:rsidR="001B1165" w:rsidP="001B1165" w:rsidRDefault="001B1165">
      <w:pPr>
        <w:pStyle w:val="RCWSLText"/>
      </w:pPr>
    </w:p>
    <w:p w:rsidR="001B1165" w:rsidP="00C8108C" w:rsidRDefault="001B1165">
      <w:pPr>
        <w:pStyle w:val="Page"/>
      </w:pPr>
    </w:p>
    <w:p w:rsidR="005D375B" w:rsidP="00C8108C" w:rsidRDefault="001B1165">
      <w:pPr>
        <w:pStyle w:val="Page"/>
      </w:pPr>
      <w:r>
        <w:tab/>
      </w:r>
      <w:r w:rsidR="005D375B">
        <w:t xml:space="preserve">On page </w:t>
      </w:r>
      <w:r>
        <w:t>4, after line 24, insert the following:</w:t>
      </w:r>
    </w:p>
    <w:p w:rsidRPr="001B1165" w:rsidR="001B1165" w:rsidP="001B1165" w:rsidRDefault="001B1165">
      <w:pPr>
        <w:pStyle w:val="RCWSLText"/>
      </w:pPr>
      <w:r>
        <w:tab/>
      </w:r>
      <w:r w:rsidR="00082F64">
        <w:t>"</w:t>
      </w:r>
      <w:r w:rsidRPr="00E52DB4" w:rsidR="00082F64">
        <w:rPr>
          <w:u w:val="single"/>
        </w:rPr>
        <w:t>(g) In addition to</w:t>
      </w:r>
      <w:r w:rsidRPr="00E52DB4">
        <w:rPr>
          <w:u w:val="single"/>
        </w:rPr>
        <w:t xml:space="preserve"> other </w:t>
      </w:r>
      <w:r w:rsidRPr="00E52DB4" w:rsidR="00082F64">
        <w:rPr>
          <w:u w:val="single"/>
        </w:rPr>
        <w:t xml:space="preserve">applicable </w:t>
      </w:r>
      <w:r w:rsidRPr="00E52DB4">
        <w:rPr>
          <w:u w:val="single"/>
        </w:rPr>
        <w:t xml:space="preserve">conditions in this subsection (6), any statewide elected official may not </w:t>
      </w:r>
      <w:r w:rsidRPr="00E52DB4" w:rsidR="00082F64">
        <w:rPr>
          <w:u w:val="single"/>
        </w:rPr>
        <w:t>accept employment</w:t>
      </w:r>
      <w:r w:rsidRPr="00E52DB4">
        <w:rPr>
          <w:u w:val="single"/>
        </w:rPr>
        <w:t xml:space="preserve"> or receive compensation </w:t>
      </w:r>
      <w:r w:rsidRPr="00E52DB4" w:rsidR="00082F64">
        <w:rPr>
          <w:u w:val="single"/>
        </w:rPr>
        <w:t xml:space="preserve">for services </w:t>
      </w:r>
      <w:r w:rsidRPr="00E52DB4">
        <w:rPr>
          <w:u w:val="single"/>
        </w:rPr>
        <w:t>from any state agency within one year after leaving his or her elected office.</w:t>
      </w:r>
      <w:r w:rsidRPr="00E52DB4">
        <w:t xml:space="preserve">" </w:t>
      </w:r>
      <w:r w:rsidRPr="00E52DB4">
        <w:rPr>
          <w:u w:val="single"/>
        </w:rPr>
        <w:t xml:space="preserve"> </w:t>
      </w:r>
    </w:p>
    <w:p w:rsidRPr="005D375B" w:rsidR="00DF5D0E" w:rsidP="005D375B" w:rsidRDefault="00DF5D0E">
      <w:pPr>
        <w:suppressLineNumbers/>
        <w:rPr>
          <w:spacing w:val="-3"/>
        </w:rPr>
      </w:pPr>
    </w:p>
    <w:permEnd w:id="1169193433"/>
    <w:p w:rsidR="00ED2EEB" w:rsidP="005D37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63578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D37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D375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B1165">
                  <w:t xml:space="preserve">Prohibits a statewide elected official </w:t>
                </w:r>
                <w:r w:rsidR="00082F64">
                  <w:t xml:space="preserve">from accepting employment or receiving </w:t>
                </w:r>
                <w:r w:rsidR="001B1165">
                  <w:t xml:space="preserve">compensation from any state agency within one year after leaving elected office.  </w:t>
                </w:r>
              </w:p>
              <w:p w:rsidRPr="007D1589" w:rsidR="001B4E53" w:rsidP="005D375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96357866"/>
    </w:tbl>
    <w:p w:rsidR="00DF5D0E" w:rsidP="005D375B" w:rsidRDefault="00DF5D0E">
      <w:pPr>
        <w:pStyle w:val="BillEnd"/>
        <w:suppressLineNumbers/>
      </w:pPr>
    </w:p>
    <w:p w:rsidR="00DF5D0E" w:rsidP="005D37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D37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5B" w:rsidRDefault="005D375B" w:rsidP="00DF5D0E">
      <w:r>
        <w:separator/>
      </w:r>
    </w:p>
  </w:endnote>
  <w:endnote w:type="continuationSeparator" w:id="0">
    <w:p w:rsidR="005D375B" w:rsidRDefault="005D37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64" w:rsidRDefault="00082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52DB4">
    <w:pPr>
      <w:pStyle w:val="AmendDraftFooter"/>
    </w:pPr>
    <w:fldSimple w:instr=" TITLE   \* MERGEFORMAT ">
      <w:r w:rsidR="000175E3">
        <w:t>1136-S AMH HARR FLYN 175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D375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52DB4">
    <w:pPr>
      <w:pStyle w:val="AmendDraftFooter"/>
    </w:pPr>
    <w:fldSimple w:instr=" TITLE   \* MERGEFORMAT ">
      <w:r w:rsidR="000175E3">
        <w:t>1136-S AMH HARR FLYN 175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75E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5B" w:rsidRDefault="005D375B" w:rsidP="00DF5D0E">
      <w:r>
        <w:separator/>
      </w:r>
    </w:p>
  </w:footnote>
  <w:footnote w:type="continuationSeparator" w:id="0">
    <w:p w:rsidR="005D375B" w:rsidRDefault="005D37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64" w:rsidRDefault="00082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75E3"/>
    <w:rsid w:val="00050639"/>
    <w:rsid w:val="00060D21"/>
    <w:rsid w:val="00082F64"/>
    <w:rsid w:val="00096165"/>
    <w:rsid w:val="000C6C82"/>
    <w:rsid w:val="000E603A"/>
    <w:rsid w:val="00102468"/>
    <w:rsid w:val="00106544"/>
    <w:rsid w:val="00146AAF"/>
    <w:rsid w:val="001A775A"/>
    <w:rsid w:val="001B1165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D375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03FB"/>
    <w:rsid w:val="00E41CC6"/>
    <w:rsid w:val="00E52DB4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1136-S</BillDocName>
  <AmendType>AMH</AmendType>
  <SponsorAcronym>HARR</SponsorAcronym>
  <DrafterAcronym>FLYN</DrafterAcronym>
  <DraftNumber>175</DraftNumber>
  <ReferenceNumber>SHB 1136</ReferenceNumber>
  <Floor>H AMD</Floor>
  <AmendmentNumber> 267</AmendmentNumber>
  <Sponsors>By Representative Harris</Sponsors>
  <FloorAction>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116</Words>
  <Characters>606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1136-S AMH HARR FLYN 175</vt:lpstr>
    </vt:vector>
  </TitlesOfParts>
  <Company>Washington State Legislature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1136-S AMH HARR FLYN 175</dc:title>
  <dc:creator>Sean Flynn</dc:creator>
  <cp:lastModifiedBy>Flynn, Sean</cp:lastModifiedBy>
  <cp:revision>5</cp:revision>
  <cp:lastPrinted>2015-03-11T16:09:00Z</cp:lastPrinted>
  <dcterms:created xsi:type="dcterms:W3CDTF">2015-03-11T15:48:00Z</dcterms:created>
  <dcterms:modified xsi:type="dcterms:W3CDTF">2015-03-11T16:09:00Z</dcterms:modified>
</cp:coreProperties>
</file>