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E2E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1061">
            <w:t>1174-S2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10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1061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1061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1061">
            <w:t>235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2E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1061">
            <w:rPr>
              <w:b/>
              <w:u w:val="single"/>
            </w:rPr>
            <w:t>2SHB 1174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10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</w:t>
          </w:r>
        </w:sdtContent>
      </w:sdt>
    </w:p>
    <w:p w:rsidR="00DF5D0E" w:rsidP="00605C39" w:rsidRDefault="002E2E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1061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10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03/05/2015</w:t>
          </w:r>
        </w:p>
      </w:sdtContent>
    </w:sdt>
    <w:p w:rsidRPr="00201061" w:rsidR="00DF5D0E" w:rsidP="00205DEE" w:rsidRDefault="00DE256E">
      <w:pPr>
        <w:pStyle w:val="Page"/>
      </w:pPr>
      <w:bookmarkStart w:name="StartOfAmendmentBody" w:id="1"/>
      <w:bookmarkEnd w:id="1"/>
      <w:permStart w:edGrp="everyone" w:id="320867071"/>
      <w:r>
        <w:tab/>
      </w:r>
      <w:r w:rsidR="00201061">
        <w:t xml:space="preserve">On page </w:t>
      </w:r>
      <w:r w:rsidR="00205DEE">
        <w:t>2, line 34, after "(c)." insert "The adoption of a rule to identify a flame retardant as a high priority chemical of high concern for children after January 1, 2015</w:t>
      </w:r>
      <w:r w:rsidR="00CE3B85">
        <w:t>,</w:t>
      </w:r>
      <w:r w:rsidR="00205DEE">
        <w:t xml:space="preserve"> must be completed prior to December 1 of any year, and the restrictions under section 2 of this act shall take effect at the end of the regular legislative session in the </w:t>
      </w:r>
      <w:r w:rsidR="00CE3B85">
        <w:t>following</w:t>
      </w:r>
      <w:r w:rsidR="00205DEE">
        <w:t xml:space="preserve"> year."</w:t>
      </w:r>
    </w:p>
    <w:permEnd w:id="320867071"/>
    <w:p w:rsidR="00ED2EEB" w:rsidP="002010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49559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010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05D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05DEE">
                  <w:t>Requires the Department of Ecology to complete the adoption of a rule to identify a flame retardant as a high priority chemical of high concern for children by December 1 of a given year, and delays the effective date of restrictions on the flame retardant until the end of the regular legislative session in the following year.</w:t>
                </w:r>
              </w:p>
            </w:tc>
          </w:tr>
        </w:sdtContent>
      </w:sdt>
      <w:permEnd w:id="884955910"/>
    </w:tbl>
    <w:p w:rsidR="00DF5D0E" w:rsidP="00201061" w:rsidRDefault="00DF5D0E">
      <w:pPr>
        <w:pStyle w:val="BillEnd"/>
        <w:suppressLineNumbers/>
      </w:pPr>
    </w:p>
    <w:p w:rsidR="00DF5D0E" w:rsidP="002010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010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61" w:rsidRDefault="00201061" w:rsidP="00DF5D0E">
      <w:r>
        <w:separator/>
      </w:r>
    </w:p>
  </w:endnote>
  <w:endnote w:type="continuationSeparator" w:id="0">
    <w:p w:rsidR="00201061" w:rsidRDefault="002010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0E" w:rsidRDefault="002A2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80081">
    <w:pPr>
      <w:pStyle w:val="AmendDraftFooter"/>
    </w:pPr>
    <w:fldSimple w:instr=" TITLE   \* MERGEFORMAT ">
      <w:r w:rsidR="002E2EA8">
        <w:t>1174-S2 AMH VAND LIPS 235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0106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80081">
    <w:pPr>
      <w:pStyle w:val="AmendDraftFooter"/>
    </w:pPr>
    <w:fldSimple w:instr=" TITLE   \* MERGEFORMAT ">
      <w:r w:rsidR="002E2EA8">
        <w:t>1174-S2 AMH VAND LIPS 235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2EA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61" w:rsidRDefault="00201061" w:rsidP="00DF5D0E">
      <w:r>
        <w:separator/>
      </w:r>
    </w:p>
  </w:footnote>
  <w:footnote w:type="continuationSeparator" w:id="0">
    <w:p w:rsidR="00201061" w:rsidRDefault="002010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0E" w:rsidRDefault="002A2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1061"/>
    <w:rsid w:val="00205DEE"/>
    <w:rsid w:val="00217E8A"/>
    <w:rsid w:val="00265296"/>
    <w:rsid w:val="00281CBD"/>
    <w:rsid w:val="002A2F0E"/>
    <w:rsid w:val="002E2EA8"/>
    <w:rsid w:val="00316CD9"/>
    <w:rsid w:val="003E2FC6"/>
    <w:rsid w:val="0048008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B8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B7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0C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1174-S2</BillDocName>
  <AmendType>AMH</AmendType>
  <SponsorAcronym>VAND</SponsorAcronym>
  <DrafterAcronym>LIPS</DrafterAcronym>
  <DraftNumber>235</DraftNumber>
  <ReferenceNumber>2SHB 1174</ReferenceNumber>
  <Floor>H AMD</Floor>
  <AmendmentNumber> 185</AmendmentNumber>
  <Sponsors>By Representative Taylor</Sponsors>
  <FloorAction>ADOPTED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152</Words>
  <Characters>689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1174-S2 AMH VAND LIPS 235</dc:title>
  <dc:creator>Jacob Lipson</dc:creator>
  <cp:lastModifiedBy>Lipson, Jacob</cp:lastModifiedBy>
  <cp:revision>7</cp:revision>
  <cp:lastPrinted>2015-03-05T19:33:00Z</cp:lastPrinted>
  <dcterms:created xsi:type="dcterms:W3CDTF">2015-03-05T19:21:00Z</dcterms:created>
  <dcterms:modified xsi:type="dcterms:W3CDTF">2015-03-05T19:33:00Z</dcterms:modified>
</cp:coreProperties>
</file>