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E53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2DE9">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2D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2DE9">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2DE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2DE9">
            <w:t>044</w:t>
          </w:r>
        </w:sdtContent>
      </w:sdt>
    </w:p>
    <w:p w:rsidR="00DF5D0E" w:rsidP="00B73E0A" w:rsidRDefault="00AA1230">
      <w:pPr>
        <w:pStyle w:val="OfferedBy"/>
        <w:spacing w:after="120"/>
      </w:pPr>
      <w:r>
        <w:tab/>
      </w:r>
      <w:r>
        <w:tab/>
      </w:r>
      <w:r>
        <w:tab/>
      </w:r>
    </w:p>
    <w:p w:rsidR="00DF5D0E" w:rsidRDefault="007E53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2DE9">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2DE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w:t>
          </w:r>
        </w:sdtContent>
      </w:sdt>
    </w:p>
    <w:p w:rsidR="00DF5D0E" w:rsidP="00605C39" w:rsidRDefault="007E539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2DE9">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2DE9">
          <w:pPr>
            <w:spacing w:after="400" w:line="408" w:lineRule="exact"/>
            <w:jc w:val="right"/>
            <w:rPr>
              <w:b/>
              <w:bCs/>
            </w:rPr>
          </w:pPr>
          <w:r>
            <w:rPr>
              <w:b/>
              <w:bCs/>
            </w:rPr>
            <w:t xml:space="preserve">ADOPTED 03/04/2015</w:t>
          </w:r>
        </w:p>
      </w:sdtContent>
    </w:sdt>
    <w:p w:rsidR="003E14C2" w:rsidP="00C8108C" w:rsidRDefault="00DE256E">
      <w:pPr>
        <w:pStyle w:val="Page"/>
      </w:pPr>
      <w:bookmarkStart w:name="StartOfAmendmentBody" w:id="1"/>
      <w:bookmarkEnd w:id="1"/>
      <w:permStart w:edGrp="everyone" w:id="1376535014"/>
      <w:r>
        <w:tab/>
      </w:r>
      <w:r w:rsidR="00C72DE9">
        <w:t xml:space="preserve">On page </w:t>
      </w:r>
      <w:r w:rsidR="0056217F">
        <w:t>2, beginning on line 11</w:t>
      </w:r>
      <w:r w:rsidR="00395F56">
        <w:t>, after "</w:t>
      </w:r>
      <w:r w:rsidRPr="0056217F" w:rsidR="0056217F">
        <w:t>form.</w:t>
      </w:r>
      <w:r w:rsidR="00395F56">
        <w:t>"</w:t>
      </w:r>
      <w:r w:rsidR="00D931C6">
        <w:t xml:space="preserve"> strike </w:t>
      </w:r>
      <w:r w:rsidR="0056217F">
        <w:t>all material through "</w:t>
      </w:r>
      <w:r w:rsidR="0056217F">
        <w:rPr>
          <w:u w:val="single"/>
        </w:rPr>
        <w:t>instead.</w:t>
      </w:r>
      <w:r w:rsidR="0056217F">
        <w:t>" on line 14</w:t>
      </w:r>
      <w:r w:rsidR="003E14C2">
        <w:t>.</w:t>
      </w:r>
    </w:p>
    <w:p w:rsidRPr="0019711B" w:rsidR="0019711B" w:rsidP="0019711B" w:rsidRDefault="0019711B">
      <w:pPr>
        <w:pStyle w:val="RCWSLText"/>
      </w:pPr>
    </w:p>
    <w:p w:rsidR="00C72DE9" w:rsidP="00C8108C" w:rsidRDefault="0056217F">
      <w:pPr>
        <w:pStyle w:val="Page"/>
        <w:rPr>
          <w:u w:val="single"/>
        </w:rPr>
      </w:pPr>
      <w:r>
        <w:tab/>
      </w:r>
      <w:r w:rsidR="003E14C2">
        <w:t xml:space="preserve">On page 2, line 15, after "(b)" insert </w:t>
      </w:r>
      <w:r w:rsidRPr="003E14C2" w:rsidR="00D931C6">
        <w:t>"</w:t>
      </w:r>
      <w:r w:rsidRPr="0056217F">
        <w:rPr>
          <w:u w:val="single"/>
        </w:rPr>
        <w:t>(i) Beginning in the 2015-16 academic year, the office of student financial assistance shall ma</w:t>
      </w:r>
      <w:r w:rsidR="001C2DA9">
        <w:rPr>
          <w:u w:val="single"/>
        </w:rPr>
        <w:t>ke multiple attempts to secure the signature of the</w:t>
      </w:r>
      <w:r w:rsidRPr="0056217F">
        <w:rPr>
          <w:u w:val="single"/>
        </w:rPr>
        <w:t xml:space="preserve"> student's parent or guardian </w:t>
      </w:r>
      <w:r w:rsidR="001C2DA9">
        <w:rPr>
          <w:u w:val="single"/>
        </w:rPr>
        <w:t>for the purpose of</w:t>
      </w:r>
      <w:r w:rsidRPr="0056217F">
        <w:rPr>
          <w:u w:val="single"/>
        </w:rPr>
        <w:t xml:space="preserve"> witness</w:t>
      </w:r>
      <w:r w:rsidR="001C2DA9">
        <w:rPr>
          <w:u w:val="single"/>
        </w:rPr>
        <w:t>ing</w:t>
      </w:r>
      <w:r w:rsidRPr="0056217F">
        <w:rPr>
          <w:u w:val="single"/>
        </w:rPr>
        <w:t xml:space="preserve"> the pledge.</w:t>
      </w:r>
    </w:p>
    <w:p w:rsidRPr="0056217F" w:rsidR="0056217F" w:rsidP="0056217F" w:rsidRDefault="0056217F">
      <w:pPr>
        <w:pStyle w:val="RCWSLText"/>
        <w:rPr>
          <w:u w:val="single"/>
        </w:rPr>
      </w:pPr>
      <w:r>
        <w:tab/>
      </w:r>
      <w:r w:rsidR="00C51847">
        <w:rPr>
          <w:u w:val="single"/>
        </w:rPr>
        <w:t>(ii) If the signature of the student's parent or guardian</w:t>
      </w:r>
      <w:r w:rsidRPr="0056217F">
        <w:rPr>
          <w:u w:val="single"/>
        </w:rPr>
        <w:t xml:space="preserve"> is not obtained, the office of student financial assistance may partner with the school counselor or administrator to secure the parent</w:t>
      </w:r>
      <w:r w:rsidR="00C51847">
        <w:rPr>
          <w:u w:val="single"/>
        </w:rPr>
        <w:t>'s</w:t>
      </w:r>
      <w:r w:rsidRPr="0056217F">
        <w:rPr>
          <w:u w:val="single"/>
        </w:rPr>
        <w:t xml:space="preserve"> or guardian</w:t>
      </w:r>
      <w:r w:rsidR="00C51847">
        <w:rPr>
          <w:u w:val="single"/>
        </w:rPr>
        <w:t>'s</w:t>
      </w:r>
      <w:r w:rsidRPr="0056217F">
        <w:rPr>
          <w:u w:val="single"/>
        </w:rPr>
        <w:t xml:space="preserve"> signature to witness the pledge.</w:t>
      </w:r>
    </w:p>
    <w:p w:rsidR="003E14C2" w:rsidP="0056217F" w:rsidRDefault="0056217F">
      <w:pPr>
        <w:pStyle w:val="RCWSLText"/>
        <w:rPr>
          <w:u w:val="single"/>
        </w:rPr>
      </w:pPr>
      <w:r w:rsidRPr="0056217F">
        <w:rPr>
          <w:u w:val="single"/>
        </w:rPr>
        <w:tab/>
        <w:t>(iii) If a parent</w:t>
      </w:r>
      <w:r w:rsidR="00C51847">
        <w:rPr>
          <w:u w:val="single"/>
        </w:rPr>
        <w:t>'s</w:t>
      </w:r>
      <w:r w:rsidRPr="0056217F">
        <w:rPr>
          <w:u w:val="single"/>
        </w:rPr>
        <w:t xml:space="preserve"> or guardian</w:t>
      </w:r>
      <w:r w:rsidR="00C51847">
        <w:rPr>
          <w:u w:val="single"/>
        </w:rPr>
        <w:t>'s</w:t>
      </w:r>
      <w:r w:rsidRPr="0056217F">
        <w:rPr>
          <w:u w:val="single"/>
        </w:rPr>
        <w:t xml:space="preserve"> signature is still not obtained, the school counselor or administrator may witness the pledge and indicate to the office of student financial assistance the nature of the unsuccessful efforts to contact the student's parent or guardian.</w:t>
      </w:r>
    </w:p>
    <w:p w:rsidR="00DF5D0E" w:rsidP="0056217F" w:rsidRDefault="003E14C2">
      <w:pPr>
        <w:pStyle w:val="RCWSLText"/>
      </w:pPr>
      <w:r w:rsidRPr="003E14C2">
        <w:tab/>
      </w:r>
      <w:r>
        <w:rPr>
          <w:u w:val="single"/>
        </w:rPr>
        <w:t>(c)</w:t>
      </w:r>
      <w:r w:rsidR="0056217F">
        <w:t>"</w:t>
      </w:r>
    </w:p>
    <w:permEnd w:id="1376535014"/>
    <w:p w:rsidR="00ED2EEB" w:rsidP="00C72D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90347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72DE9" w:rsidRDefault="00D659AC">
                <w:pPr>
                  <w:pStyle w:val="Effect"/>
                  <w:suppressLineNumbers/>
                  <w:shd w:val="clear" w:color="auto" w:fill="auto"/>
                  <w:ind w:left="0" w:firstLine="0"/>
                </w:pPr>
              </w:p>
            </w:tc>
            <w:tc>
              <w:tcPr>
                <w:tcW w:w="9874" w:type="dxa"/>
                <w:shd w:val="clear" w:color="auto" w:fill="FFFFFF" w:themeFill="background1"/>
              </w:tcPr>
              <w:p w:rsidR="006B104E" w:rsidP="006B10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B104E" w:rsidP="006B104E" w:rsidRDefault="006B104E">
                <w:pPr>
                  <w:pStyle w:val="Effect"/>
                  <w:numPr>
                    <w:ilvl w:val="0"/>
                    <w:numId w:val="8"/>
                  </w:numPr>
                  <w:suppressLineNumbers/>
                  <w:shd w:val="clear" w:color="auto" w:fill="auto"/>
                </w:pPr>
                <w:r>
                  <w:t xml:space="preserve">Requires the </w:t>
                </w:r>
                <w:r w:rsidR="0056217F">
                  <w:t xml:space="preserve">Office of Student Financial Assistance </w:t>
                </w:r>
                <w:r w:rsidR="001432EA">
                  <w:t>(OSFA) to make multiple attempts to secure a signature from a student's parent or guardian for the purpose of witnessing the College Bound Scholarship (CBS) pledge.</w:t>
                </w:r>
              </w:p>
              <w:p w:rsidR="001432EA" w:rsidP="001432EA" w:rsidRDefault="001432EA">
                <w:pPr>
                  <w:pStyle w:val="Effect"/>
                  <w:suppressLineNumbers/>
                  <w:shd w:val="clear" w:color="auto" w:fill="auto"/>
                  <w:ind w:left="720" w:firstLine="0"/>
                </w:pPr>
              </w:p>
              <w:p w:rsidR="001432EA" w:rsidP="006B104E" w:rsidRDefault="001432EA">
                <w:pPr>
                  <w:pStyle w:val="Effect"/>
                  <w:numPr>
                    <w:ilvl w:val="0"/>
                    <w:numId w:val="8"/>
                  </w:numPr>
                  <w:suppressLineNumbers/>
                  <w:shd w:val="clear" w:color="auto" w:fill="auto"/>
                </w:pPr>
                <w:r>
                  <w:t xml:space="preserve">Allows the </w:t>
                </w:r>
                <w:r w:rsidR="00C51847">
                  <w:t>O</w:t>
                </w:r>
                <w:r>
                  <w:t>S</w:t>
                </w:r>
                <w:r w:rsidR="00C51847">
                  <w:t>F</w:t>
                </w:r>
                <w:r>
                  <w:t xml:space="preserve">A to partner with the school administrator or counselor to help obtain the </w:t>
                </w:r>
                <w:r w:rsidR="00C51847">
                  <w:t>signature of the student'</w:t>
                </w:r>
                <w:r>
                  <w:t xml:space="preserve">s </w:t>
                </w:r>
                <w:r w:rsidR="00C51847">
                  <w:t>parent or guardian</w:t>
                </w:r>
                <w:r>
                  <w:t>.</w:t>
                </w:r>
              </w:p>
              <w:p w:rsidR="001432EA" w:rsidP="001432EA" w:rsidRDefault="001432EA">
                <w:pPr>
                  <w:pStyle w:val="Effect"/>
                  <w:suppressLineNumbers/>
                  <w:shd w:val="clear" w:color="auto" w:fill="auto"/>
                  <w:ind w:left="720" w:firstLine="0"/>
                </w:pPr>
              </w:p>
              <w:p w:rsidRPr="007D1589" w:rsidR="001B4E53" w:rsidP="001432EA" w:rsidRDefault="001432EA">
                <w:pPr>
                  <w:pStyle w:val="Effect"/>
                  <w:numPr>
                    <w:ilvl w:val="0"/>
                    <w:numId w:val="8"/>
                  </w:numPr>
                  <w:suppressLineNumbers/>
                  <w:shd w:val="clear" w:color="auto" w:fill="auto"/>
                </w:pPr>
                <w:r>
                  <w:t>Allows the school administrator or counselor to sign the CBS pledge in place of the student's parent or guardian when efforts to contact the student's parent or guardian have been unsuccessful and the nature of those efforts are indicated to the OSFA.</w:t>
                </w:r>
              </w:p>
            </w:tc>
          </w:tr>
        </w:sdtContent>
      </w:sdt>
      <w:permEnd w:id="459034773"/>
    </w:tbl>
    <w:p w:rsidR="00DF5D0E" w:rsidP="00C72DE9" w:rsidRDefault="00DF5D0E">
      <w:pPr>
        <w:pStyle w:val="BillEnd"/>
        <w:suppressLineNumbers/>
      </w:pPr>
    </w:p>
    <w:p w:rsidR="00DF5D0E" w:rsidP="00C72DE9" w:rsidRDefault="00DE256E">
      <w:pPr>
        <w:pStyle w:val="BillEnd"/>
        <w:suppressLineNumbers/>
      </w:pPr>
      <w:r>
        <w:rPr>
          <w:b/>
        </w:rPr>
        <w:t>--- END ---</w:t>
      </w:r>
    </w:p>
    <w:p w:rsidR="00DF5D0E" w:rsidP="00C72D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E9" w:rsidRDefault="00C72DE9" w:rsidP="00DF5D0E">
      <w:r>
        <w:separator/>
      </w:r>
    </w:p>
  </w:endnote>
  <w:endnote w:type="continuationSeparator" w:id="0">
    <w:p w:rsidR="00C72DE9" w:rsidRDefault="00C72D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42" w:rsidRDefault="00B22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711B">
    <w:pPr>
      <w:pStyle w:val="AmendDraftFooter"/>
    </w:pPr>
    <w:fldSimple w:instr=" TITLE   \* MERGEFORMAT ">
      <w:r w:rsidR="007E5395">
        <w:t>1236-S AMH ORTI MULV 044</w:t>
      </w:r>
    </w:fldSimple>
    <w:r w:rsidR="001B4E53">
      <w:tab/>
    </w:r>
    <w:r w:rsidR="00E267B1">
      <w:fldChar w:fldCharType="begin"/>
    </w:r>
    <w:r w:rsidR="00E267B1">
      <w:instrText xml:space="preserve"> PAGE  \* Arabic  \* MERGEFORMAT </w:instrText>
    </w:r>
    <w:r w:rsidR="00E267B1">
      <w:fldChar w:fldCharType="separate"/>
    </w:r>
    <w:r w:rsidR="007E539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711B">
    <w:pPr>
      <w:pStyle w:val="AmendDraftFooter"/>
    </w:pPr>
    <w:fldSimple w:instr=" TITLE   \* MERGEFORMAT ">
      <w:r w:rsidR="007E5395">
        <w:t>1236-S AMH ORTI MULV 044</w:t>
      </w:r>
    </w:fldSimple>
    <w:r w:rsidR="001B4E53">
      <w:tab/>
    </w:r>
    <w:r w:rsidR="00E267B1">
      <w:fldChar w:fldCharType="begin"/>
    </w:r>
    <w:r w:rsidR="00E267B1">
      <w:instrText xml:space="preserve"> PAGE  \* Arabic  \* MERGEFORMAT </w:instrText>
    </w:r>
    <w:r w:rsidR="00E267B1">
      <w:fldChar w:fldCharType="separate"/>
    </w:r>
    <w:r w:rsidR="007E539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E9" w:rsidRDefault="00C72DE9" w:rsidP="00DF5D0E">
      <w:r>
        <w:separator/>
      </w:r>
    </w:p>
  </w:footnote>
  <w:footnote w:type="continuationSeparator" w:id="0">
    <w:p w:rsidR="00C72DE9" w:rsidRDefault="00C72DE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42" w:rsidRDefault="00B2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42E479D"/>
    <w:multiLevelType w:val="hybridMultilevel"/>
    <w:tmpl w:val="051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32EA"/>
    <w:rsid w:val="00146AAF"/>
    <w:rsid w:val="0019711B"/>
    <w:rsid w:val="001A775A"/>
    <w:rsid w:val="001B4E53"/>
    <w:rsid w:val="001C1B27"/>
    <w:rsid w:val="001C2DA9"/>
    <w:rsid w:val="001E6675"/>
    <w:rsid w:val="001F5CD8"/>
    <w:rsid w:val="00217E8A"/>
    <w:rsid w:val="00265296"/>
    <w:rsid w:val="00281CBD"/>
    <w:rsid w:val="00316CD9"/>
    <w:rsid w:val="00326568"/>
    <w:rsid w:val="00395F56"/>
    <w:rsid w:val="003E14C2"/>
    <w:rsid w:val="003E2FC6"/>
    <w:rsid w:val="00492DDC"/>
    <w:rsid w:val="004C6615"/>
    <w:rsid w:val="00523C5A"/>
    <w:rsid w:val="0056217F"/>
    <w:rsid w:val="005E69C3"/>
    <w:rsid w:val="00605C39"/>
    <w:rsid w:val="006841E6"/>
    <w:rsid w:val="006B104E"/>
    <w:rsid w:val="006F7027"/>
    <w:rsid w:val="007049E4"/>
    <w:rsid w:val="0072335D"/>
    <w:rsid w:val="0072541D"/>
    <w:rsid w:val="00757317"/>
    <w:rsid w:val="007769AF"/>
    <w:rsid w:val="007D1589"/>
    <w:rsid w:val="007D35D4"/>
    <w:rsid w:val="007E5395"/>
    <w:rsid w:val="007F111A"/>
    <w:rsid w:val="0083749C"/>
    <w:rsid w:val="008443FE"/>
    <w:rsid w:val="00846034"/>
    <w:rsid w:val="008C7E6E"/>
    <w:rsid w:val="00900BF3"/>
    <w:rsid w:val="00931B84"/>
    <w:rsid w:val="0096303F"/>
    <w:rsid w:val="00972869"/>
    <w:rsid w:val="00984CD1"/>
    <w:rsid w:val="009F23A9"/>
    <w:rsid w:val="00A01F29"/>
    <w:rsid w:val="00A17B5B"/>
    <w:rsid w:val="00A4729B"/>
    <w:rsid w:val="00A60249"/>
    <w:rsid w:val="00A93D4A"/>
    <w:rsid w:val="00AA1230"/>
    <w:rsid w:val="00AB682C"/>
    <w:rsid w:val="00AD2D0A"/>
    <w:rsid w:val="00B22642"/>
    <w:rsid w:val="00B31D1C"/>
    <w:rsid w:val="00B41494"/>
    <w:rsid w:val="00B518D0"/>
    <w:rsid w:val="00B56650"/>
    <w:rsid w:val="00B73E0A"/>
    <w:rsid w:val="00B961E0"/>
    <w:rsid w:val="00BF44DF"/>
    <w:rsid w:val="00C51847"/>
    <w:rsid w:val="00C61A83"/>
    <w:rsid w:val="00C72DE9"/>
    <w:rsid w:val="00C8108C"/>
    <w:rsid w:val="00CB69EB"/>
    <w:rsid w:val="00D40447"/>
    <w:rsid w:val="00D659AC"/>
    <w:rsid w:val="00D931C6"/>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F5CF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ORTI</SponsorAcronym>
  <DrafterAcronym>MULV</DrafterAcronym>
  <DraftNumber>044</DraftNumber>
  <ReferenceNumber>SHB 1236</ReferenceNumber>
  <Floor>H AMD</Floor>
  <AmendmentNumber> 102</AmendmentNumber>
  <Sponsors>By Representative Ortiz-Self</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299</TotalTime>
  <Pages>2</Pages>
  <Words>264</Words>
  <Characters>1373</Characters>
  <Application>Microsoft Office Word</Application>
  <DocSecurity>8</DocSecurity>
  <Lines>42</Lines>
  <Paragraphs>16</Paragraphs>
  <ScaleCrop>false</ScaleCrop>
  <HeadingPairs>
    <vt:vector size="2" baseType="variant">
      <vt:variant>
        <vt:lpstr>Title</vt:lpstr>
      </vt:variant>
      <vt:variant>
        <vt:i4>1</vt:i4>
      </vt:variant>
    </vt:vector>
  </HeadingPairs>
  <TitlesOfParts>
    <vt:vector size="1" baseType="lpstr">
      <vt:lpstr>1236-S AMH ORTI MULV 044</vt:lpstr>
    </vt:vector>
  </TitlesOfParts>
  <Company>Washington State Legislature</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ORTI MULV 044</dc:title>
  <dc:creator>Megan Mulvihill</dc:creator>
  <cp:lastModifiedBy>Megan Mulvihill</cp:lastModifiedBy>
  <cp:revision>10</cp:revision>
  <cp:lastPrinted>2015-03-03T19:37:00Z</cp:lastPrinted>
  <dcterms:created xsi:type="dcterms:W3CDTF">2015-03-03T01:17:00Z</dcterms:created>
  <dcterms:modified xsi:type="dcterms:W3CDTF">2015-03-03T19:37:00Z</dcterms:modified>
</cp:coreProperties>
</file>