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D3A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1CEC">
            <w:t>1281-S2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1C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1CEC">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1CEC">
            <w:t>PAME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1CEC">
            <w:t>244</w:t>
          </w:r>
        </w:sdtContent>
      </w:sdt>
    </w:p>
    <w:p w:rsidR="00DF5D0E" w:rsidP="00B73E0A" w:rsidRDefault="00AA1230">
      <w:pPr>
        <w:pStyle w:val="OfferedBy"/>
        <w:spacing w:after="120"/>
      </w:pPr>
      <w:r>
        <w:tab/>
      </w:r>
      <w:r>
        <w:tab/>
      </w:r>
      <w:r>
        <w:tab/>
      </w:r>
    </w:p>
    <w:p w:rsidR="00DF5D0E" w:rsidRDefault="00FD3A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1CEC">
            <w:rPr>
              <w:b/>
              <w:u w:val="single"/>
            </w:rPr>
            <w:t>2SHB 1281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1C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w:t>
          </w:r>
        </w:sdtContent>
      </w:sdt>
    </w:p>
    <w:p w:rsidR="00DF5D0E" w:rsidP="00605C39" w:rsidRDefault="00FD3A6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1CEC">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1CEC">
          <w:pPr>
            <w:spacing w:after="400" w:line="408" w:lineRule="exact"/>
            <w:jc w:val="right"/>
            <w:rPr>
              <w:b/>
              <w:bCs/>
            </w:rPr>
          </w:pPr>
          <w:r>
            <w:rPr>
              <w:b/>
              <w:bCs/>
            </w:rPr>
            <w:t xml:space="preserve">WITHDRAWN 03/04/2015</w:t>
          </w:r>
        </w:p>
      </w:sdtContent>
    </w:sdt>
    <w:p w:rsidR="00BD1CEC" w:rsidP="00C8108C" w:rsidRDefault="00DE256E">
      <w:pPr>
        <w:pStyle w:val="Page"/>
      </w:pPr>
      <w:bookmarkStart w:name="StartOfAmendmentBody" w:id="1"/>
      <w:bookmarkEnd w:id="1"/>
      <w:permStart w:edGrp="everyone" w:id="1738637129"/>
      <w:r>
        <w:tab/>
      </w:r>
      <w:r w:rsidR="00BD1CEC">
        <w:t xml:space="preserve">On page </w:t>
      </w:r>
      <w:r w:rsidR="00E62116">
        <w:t>3, after line 13, insert the following:</w:t>
      </w:r>
    </w:p>
    <w:p w:rsidR="00E62116" w:rsidP="00E62116" w:rsidRDefault="00E62116">
      <w:pPr>
        <w:pStyle w:val="RCWSLText"/>
      </w:pPr>
      <w:r>
        <w:tab/>
        <w:t>"</w:t>
      </w:r>
      <w:r>
        <w:rPr>
          <w:b/>
        </w:rPr>
        <w:t>Sec. 4.</w:t>
      </w:r>
      <w:r>
        <w:t xml:space="preserve">  RCW 67.70.190 and 2013 2nd sp.s. c 4 s 987 are each amended to read as follows:</w:t>
      </w:r>
    </w:p>
    <w:p w:rsidR="00E62116" w:rsidRDefault="00E62116">
      <w:pPr>
        <w:spacing w:line="408" w:lineRule="exact"/>
        <w:ind w:firstLine="576"/>
      </w:pPr>
      <w:r>
        <w:t>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w:t>
      </w:r>
      <w:r w:rsidRPr="00E62116">
        <w:rPr>
          <w:strike/>
        </w:rPr>
        <w:t>economic development strategic reserve account created in RCW 43.330.250</w:t>
      </w:r>
      <w:r>
        <w:t>))</w:t>
      </w:r>
      <w:r w:rsidR="00485211">
        <w:t xml:space="preserve"> </w:t>
      </w:r>
      <w:r>
        <w:rPr>
          <w:u w:val="single"/>
        </w:rPr>
        <w:t>internet crimes against children account created in section 3 of this act</w:t>
      </w:r>
      <w:r>
        <w:t>.</w:t>
      </w:r>
    </w:p>
    <w:p w:rsidRPr="00E62116" w:rsidR="00E62116" w:rsidRDefault="00E62116">
      <w:pPr>
        <w:spacing w:line="408" w:lineRule="exact"/>
        <w:ind w:firstLine="576"/>
        <w:rPr>
          <w:strike/>
        </w:rPr>
      </w:pPr>
      <w:r>
        <w:t>((</w:t>
      </w:r>
      <w:r w:rsidRPr="00E62116">
        <w:rPr>
          <w:strike/>
        </w:rPr>
        <w:t>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rsidR="00E62116" w:rsidRDefault="00E62116">
      <w:pPr>
        <w:spacing w:line="408" w:lineRule="exact"/>
        <w:ind w:firstLine="576"/>
      </w:pPr>
      <w:r w:rsidRPr="00E62116">
        <w:rPr>
          <w:strike/>
        </w:rPr>
        <w:t>During the 2013-2015 fiscal biennium, the legislature may transfer to the education legacy trust account such amounts as reflect the excess fund balance in the state lottery account from unclaimed prizes.</w:t>
      </w:r>
      <w:r>
        <w:t>))"</w:t>
      </w:r>
    </w:p>
    <w:p w:rsidR="00E62116" w:rsidRDefault="00E62116">
      <w:pPr>
        <w:spacing w:line="408" w:lineRule="exact"/>
        <w:ind w:firstLine="576"/>
      </w:pPr>
    </w:p>
    <w:p w:rsidRPr="00E62116" w:rsidR="00DF5D0E" w:rsidP="00E62116" w:rsidRDefault="00E62116">
      <w:pPr>
        <w:spacing w:line="408" w:lineRule="exact"/>
        <w:ind w:firstLine="576"/>
      </w:pPr>
      <w:r>
        <w:t xml:space="preserve">Correct the title. </w:t>
      </w:r>
    </w:p>
    <w:permEnd w:id="1738637129"/>
    <w:p w:rsidR="00ED2EEB" w:rsidP="00BD1C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28021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D1CE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852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62116">
                  <w:t xml:space="preserve">Removes the provision </w:t>
                </w:r>
                <w:r w:rsidR="00485211">
                  <w:t>directing</w:t>
                </w:r>
                <w:r w:rsidR="00E62116">
                  <w:t xml:space="preserve"> one-third of the unclaimed lottery prize money to the Economic Development Strategic Reserve Account and </w:t>
                </w:r>
                <w:r w:rsidR="00485211">
                  <w:t>re</w:t>
                </w:r>
                <w:r w:rsidR="00E62116">
                  <w:t xml:space="preserve">directs one-third of the unclaimed lottery prize money into the Internet Crimes Against Children Account. </w:t>
                </w:r>
              </w:p>
            </w:tc>
          </w:tr>
        </w:sdtContent>
      </w:sdt>
      <w:permEnd w:id="862802103"/>
    </w:tbl>
    <w:p w:rsidR="00DF5D0E" w:rsidP="00BD1CEC" w:rsidRDefault="00DF5D0E">
      <w:pPr>
        <w:pStyle w:val="BillEnd"/>
        <w:suppressLineNumbers/>
      </w:pPr>
    </w:p>
    <w:p w:rsidR="00DF5D0E" w:rsidP="00BD1CEC" w:rsidRDefault="00DE256E">
      <w:pPr>
        <w:pStyle w:val="BillEnd"/>
        <w:suppressLineNumbers/>
      </w:pPr>
      <w:r>
        <w:rPr>
          <w:b/>
        </w:rPr>
        <w:t>--- END ---</w:t>
      </w:r>
    </w:p>
    <w:p w:rsidR="00DF5D0E" w:rsidP="00BD1C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EC" w:rsidRDefault="00BD1CEC" w:rsidP="00DF5D0E">
      <w:r>
        <w:separator/>
      </w:r>
    </w:p>
  </w:endnote>
  <w:endnote w:type="continuationSeparator" w:id="0">
    <w:p w:rsidR="00BD1CEC" w:rsidRDefault="00BD1C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11" w:rsidRDefault="00485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85211">
    <w:pPr>
      <w:pStyle w:val="AmendDraftFooter"/>
    </w:pPr>
    <w:fldSimple w:instr=" TITLE   \* MERGEFORMAT ">
      <w:r w:rsidR="00FD3A6E">
        <w:t>1281-S2 AMH CHAB PAME 244</w:t>
      </w:r>
    </w:fldSimple>
    <w:r w:rsidR="001B4E53">
      <w:tab/>
    </w:r>
    <w:r w:rsidR="00E267B1">
      <w:fldChar w:fldCharType="begin"/>
    </w:r>
    <w:r w:rsidR="00E267B1">
      <w:instrText xml:space="preserve"> PAGE  \* Arabic  \* MERGEFORMAT </w:instrText>
    </w:r>
    <w:r w:rsidR="00E267B1">
      <w:fldChar w:fldCharType="separate"/>
    </w:r>
    <w:r w:rsidR="00FD3A6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85211">
    <w:pPr>
      <w:pStyle w:val="AmendDraftFooter"/>
    </w:pPr>
    <w:fldSimple w:instr=" TITLE   \* MERGEFORMAT ">
      <w:r w:rsidR="00FD3A6E">
        <w:t>1281-S2 AMH CHAB PAME 244</w:t>
      </w:r>
    </w:fldSimple>
    <w:r w:rsidR="001B4E53">
      <w:tab/>
    </w:r>
    <w:r w:rsidR="00E267B1">
      <w:fldChar w:fldCharType="begin"/>
    </w:r>
    <w:r w:rsidR="00E267B1">
      <w:instrText xml:space="preserve"> PAGE  \* Arabic  \* MERGEFORMAT </w:instrText>
    </w:r>
    <w:r w:rsidR="00E267B1">
      <w:fldChar w:fldCharType="separate"/>
    </w:r>
    <w:r w:rsidR="00FD3A6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EC" w:rsidRDefault="00BD1CEC" w:rsidP="00DF5D0E">
      <w:r>
        <w:separator/>
      </w:r>
    </w:p>
  </w:footnote>
  <w:footnote w:type="continuationSeparator" w:id="0">
    <w:p w:rsidR="00BD1CEC" w:rsidRDefault="00BD1C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11" w:rsidRDefault="00485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8521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CEC"/>
    <w:rsid w:val="00BF44DF"/>
    <w:rsid w:val="00C61A83"/>
    <w:rsid w:val="00C8108C"/>
    <w:rsid w:val="00D40447"/>
    <w:rsid w:val="00D659AC"/>
    <w:rsid w:val="00DA47F3"/>
    <w:rsid w:val="00DC2C13"/>
    <w:rsid w:val="00DE256E"/>
    <w:rsid w:val="00DF5D0E"/>
    <w:rsid w:val="00E1471A"/>
    <w:rsid w:val="00E267B1"/>
    <w:rsid w:val="00E41CC6"/>
    <w:rsid w:val="00E62116"/>
    <w:rsid w:val="00E66F5D"/>
    <w:rsid w:val="00E831A5"/>
    <w:rsid w:val="00E850E7"/>
    <w:rsid w:val="00EC4C96"/>
    <w:rsid w:val="00ED2EEB"/>
    <w:rsid w:val="00F229DE"/>
    <w:rsid w:val="00F304D3"/>
    <w:rsid w:val="00F4663F"/>
    <w:rsid w:val="00FD3A6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1281-S2</BillDocName>
  <AmendType>AMH</AmendType>
  <SponsorAcronym>CHAB</SponsorAcronym>
  <DrafterAcronym>PAME</DrafterAcronym>
  <DraftNumber>244</DraftNumber>
  <ReferenceNumber>2SHB 1281</ReferenceNumber>
  <Floor>H AMD</Floor>
  <AmendmentNumber> 118</AmendmentNumber>
  <Sponsors>By Representative Chandler</Sponsors>
  <FloorAction>WITHDRAWN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277</Words>
  <Characters>1414</Characters>
  <Application>Microsoft Office Word</Application>
  <DocSecurity>8</DocSecurity>
  <Lines>40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1281-S2 AMH CHAB PAME 244</dc:title>
  <dc:creator>Melissa Palmer</dc:creator>
  <cp:lastModifiedBy>Palmer, Melissa</cp:lastModifiedBy>
  <cp:revision>4</cp:revision>
  <cp:lastPrinted>2015-03-03T00:50:00Z</cp:lastPrinted>
  <dcterms:created xsi:type="dcterms:W3CDTF">2015-03-02T19:08:00Z</dcterms:created>
  <dcterms:modified xsi:type="dcterms:W3CDTF">2015-03-03T00:50:00Z</dcterms:modified>
</cp:coreProperties>
</file>