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C219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02085">
            <w:t>1299-S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0208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02085">
            <w:t>FEYJ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02085">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02085">
            <w:t>122</w:t>
          </w:r>
        </w:sdtContent>
      </w:sdt>
    </w:p>
    <w:p w:rsidR="00DF5D0E" w:rsidP="00B73E0A" w:rsidRDefault="00AA1230">
      <w:pPr>
        <w:pStyle w:val="OfferedBy"/>
        <w:spacing w:after="120"/>
      </w:pPr>
      <w:r>
        <w:tab/>
      </w:r>
      <w:r>
        <w:tab/>
      </w:r>
      <w:r>
        <w:tab/>
      </w:r>
    </w:p>
    <w:p w:rsidR="00DF5D0E" w:rsidRDefault="00BC219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02085">
            <w:rPr>
              <w:b/>
              <w:u w:val="single"/>
            </w:rPr>
            <w:t>SHB 1299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0208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372</w:t>
          </w:r>
        </w:sdtContent>
      </w:sdt>
    </w:p>
    <w:p w:rsidR="00DF5D0E" w:rsidP="00605C39" w:rsidRDefault="00BC219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02085">
            <w:t>By Representative 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02085">
          <w:pPr>
            <w:spacing w:after="400" w:line="408" w:lineRule="exact"/>
            <w:jc w:val="right"/>
            <w:rPr>
              <w:b/>
              <w:bCs/>
            </w:rPr>
          </w:pPr>
          <w:r>
            <w:rPr>
              <w:b/>
              <w:bCs/>
            </w:rPr>
            <w:t xml:space="preserve">WITHDRAWN 04/09/2015</w:t>
          </w:r>
        </w:p>
      </w:sdtContent>
    </w:sdt>
    <w:p w:rsidR="00402085" w:rsidP="00C8108C" w:rsidRDefault="00DE256E">
      <w:pPr>
        <w:pStyle w:val="Page"/>
      </w:pPr>
      <w:bookmarkStart w:name="StartOfAmendmentBody" w:id="1"/>
      <w:bookmarkEnd w:id="1"/>
      <w:permStart w:edGrp="everyone" w:id="1291743411"/>
      <w:r>
        <w:tab/>
      </w:r>
      <w:r w:rsidR="00402085">
        <w:t>On page</w:t>
      </w:r>
      <w:r w:rsidR="006A455C">
        <w:t xml:space="preserve"> 25, line 28, increase the Motor Vehicle Account--State appropriation by $2,518,000</w:t>
      </w:r>
    </w:p>
    <w:p w:rsidR="006A455C" w:rsidP="006A455C" w:rsidRDefault="006A455C">
      <w:pPr>
        <w:pStyle w:val="RCWSLText"/>
      </w:pPr>
    </w:p>
    <w:p w:rsidR="006A455C" w:rsidP="006A455C" w:rsidRDefault="006A455C">
      <w:pPr>
        <w:pStyle w:val="RCWSLText"/>
      </w:pPr>
      <w:r>
        <w:tab/>
        <w:t>On page 25, line 36, correct the total.</w:t>
      </w:r>
    </w:p>
    <w:p w:rsidR="006A455C" w:rsidP="006A455C" w:rsidRDefault="006A455C">
      <w:pPr>
        <w:pStyle w:val="RCWSLText"/>
      </w:pPr>
    </w:p>
    <w:p w:rsidR="006A455C" w:rsidP="006A455C" w:rsidRDefault="006A455C">
      <w:pPr>
        <w:pStyle w:val="RCWSLText"/>
      </w:pPr>
      <w:r>
        <w:tab/>
        <w:t>On page 26, line 2, after "limitations:" insert "(1)"</w:t>
      </w:r>
    </w:p>
    <w:p w:rsidR="006A455C" w:rsidP="006A455C" w:rsidRDefault="006A455C">
      <w:pPr>
        <w:pStyle w:val="RCWSLText"/>
      </w:pPr>
    </w:p>
    <w:p w:rsidR="006A455C" w:rsidP="006A455C" w:rsidRDefault="006A455C">
      <w:pPr>
        <w:pStyle w:val="RCWSLText"/>
      </w:pPr>
      <w:r>
        <w:tab/>
        <w:t>On page 26, after line 12, insert the following:</w:t>
      </w:r>
    </w:p>
    <w:p w:rsidR="006A455C" w:rsidP="006A455C" w:rsidRDefault="006A455C">
      <w:pPr>
        <w:pStyle w:val="RCWSLText"/>
      </w:pPr>
      <w:r>
        <w:tab/>
        <w:t xml:space="preserve">"(2) </w:t>
      </w:r>
      <w:r w:rsidRPr="009C66C3">
        <w:t>$2,518,000 of the motor vehicle account--state appropriation is provided solely for the development of a statewide transportation model."</w:t>
      </w:r>
    </w:p>
    <w:p w:rsidR="006A455C" w:rsidP="006A455C" w:rsidRDefault="006A455C">
      <w:pPr>
        <w:pStyle w:val="RCWSLText"/>
      </w:pPr>
    </w:p>
    <w:p w:rsidR="006A455C" w:rsidP="006A455C" w:rsidRDefault="006A455C">
      <w:pPr>
        <w:pStyle w:val="RCWSLText"/>
      </w:pPr>
      <w:r>
        <w:tab/>
        <w:t>On page 32, line 30, increase the Motor Vehicle Account--State appropriation by $10,000,000</w:t>
      </w:r>
    </w:p>
    <w:p w:rsidR="006A455C" w:rsidP="006A455C" w:rsidRDefault="006A455C">
      <w:pPr>
        <w:pStyle w:val="RCWSLText"/>
      </w:pPr>
    </w:p>
    <w:p w:rsidR="006A455C" w:rsidP="006A455C" w:rsidRDefault="006A455C">
      <w:pPr>
        <w:pStyle w:val="RCWSLText"/>
      </w:pPr>
      <w:r>
        <w:tab/>
        <w:t>On page 32, line 33, correct the total.</w:t>
      </w:r>
    </w:p>
    <w:p w:rsidR="008346E4" w:rsidP="006A455C" w:rsidRDefault="008346E4">
      <w:pPr>
        <w:pStyle w:val="RCWSLText"/>
      </w:pPr>
    </w:p>
    <w:p w:rsidR="008346E4" w:rsidP="008346E4" w:rsidRDefault="008346E4">
      <w:pPr>
        <w:pStyle w:val="RCWSLText"/>
      </w:pPr>
      <w:r>
        <w:tab/>
        <w:t>On page 47, after line 31, insert the following:</w:t>
      </w:r>
    </w:p>
    <w:p w:rsidR="008346E4" w:rsidP="008346E4" w:rsidRDefault="008346E4">
      <w:pPr>
        <w:pStyle w:val="RCWSLText"/>
      </w:pPr>
      <w:r>
        <w:tab/>
        <w:t>"</w:t>
      </w:r>
      <w:r>
        <w:rPr>
          <w:u w:val="single"/>
        </w:rPr>
        <w:t>NEW SECTION.</w:t>
      </w:r>
      <w:r>
        <w:t xml:space="preserve"> </w:t>
      </w:r>
      <w:r>
        <w:rPr>
          <w:b/>
        </w:rPr>
        <w:t>Sec. 408. FOR THE STATE TREASURER: FOR DISTRIBTUION TO TRANSIT ENTITIES</w:t>
      </w:r>
    </w:p>
    <w:p w:rsidR="008346E4" w:rsidP="008346E4" w:rsidRDefault="008346E4">
      <w:pPr>
        <w:pStyle w:val="RCWSLText"/>
      </w:pPr>
      <w:r>
        <w:t>Multimodal Transportation Account--State Appropriation.....$10,000,000</w:t>
      </w:r>
    </w:p>
    <w:p w:rsidR="008346E4" w:rsidP="008346E4" w:rsidRDefault="008346E4">
      <w:pPr>
        <w:pStyle w:val="RCWSLText"/>
      </w:pPr>
      <w:r>
        <w:tab/>
        <w:t>The appropriation in this section is subject to the following conditions and limitations:</w:t>
      </w:r>
    </w:p>
    <w:p w:rsidR="008346E4" w:rsidP="008346E4" w:rsidRDefault="008346E4">
      <w:pPr>
        <w:pStyle w:val="RCWSLText"/>
      </w:pPr>
      <w:r>
        <w:tab/>
        <w:t>(1) One-eighth of the appropriation in this section must be distributed quarterly to transit authorities according to the distribution formula in subsection (2) of this section. Funding must be used for operations.</w:t>
      </w:r>
    </w:p>
    <w:p w:rsidR="008346E4" w:rsidP="008346E4" w:rsidRDefault="008346E4">
      <w:pPr>
        <w:pStyle w:val="RCWSLText"/>
      </w:pPr>
      <w:r>
        <w:lastRenderedPageBreak/>
        <w:tab/>
        <w:t>(2) Of the amounts provided in subsection (1) of this section:</w:t>
      </w:r>
    </w:p>
    <w:p w:rsidR="008346E4" w:rsidP="008346E4" w:rsidRDefault="008346E4">
      <w:pPr>
        <w:pStyle w:val="RCWSLText"/>
      </w:pPr>
      <w:r>
        <w:tab/>
        <w:t>(a) One-third must be distributed based on vehicle miles of service provided;</w:t>
      </w:r>
    </w:p>
    <w:p w:rsidR="008346E4" w:rsidP="008346E4" w:rsidRDefault="008346E4">
      <w:pPr>
        <w:pStyle w:val="RCWSLText"/>
      </w:pPr>
      <w:r>
        <w:tab/>
        <w:t>(b) One-third must be distributed based on the number of vehicle hours of service provided; and</w:t>
      </w:r>
    </w:p>
    <w:p w:rsidR="008346E4" w:rsidP="008346E4" w:rsidRDefault="008346E4">
      <w:pPr>
        <w:pStyle w:val="RCWSLText"/>
      </w:pPr>
      <w:r>
        <w:tab/>
        <w:t>(c) One-third must be distributed based on the number of passenger trips.</w:t>
      </w:r>
    </w:p>
    <w:p w:rsidR="008346E4" w:rsidP="008346E4" w:rsidRDefault="008346E4">
      <w:pPr>
        <w:pStyle w:val="RCWSLText"/>
      </w:pPr>
      <w:r>
        <w:tab/>
        <w:t>(3) For the purposes of this section:</w:t>
      </w:r>
    </w:p>
    <w:p w:rsidR="008346E4" w:rsidP="008346E4" w:rsidRDefault="008346E4">
      <w:pPr>
        <w:pStyle w:val="RCWSLText"/>
      </w:pPr>
      <w:r>
        <w:tab/>
        <w:t>(a) "Transit authorities" has the same meaning as in RCW 9.91.025(2)(c).</w:t>
      </w:r>
    </w:p>
    <w:p w:rsidR="008346E4" w:rsidP="008346E4" w:rsidRDefault="008346E4">
      <w:pPr>
        <w:pStyle w:val="RCWSLText"/>
      </w:pPr>
      <w:r>
        <w:tab/>
        <w:t>(b) "Vehicle miles of service," "vehicle hours of service," and "passenger trips" are transit service metrics as reported by the public transportation program of the department of transportation in the annual report required in RCW 35.58.2796 for calendar year 2013."</w:t>
      </w:r>
    </w:p>
    <w:p w:rsidR="008346E4" w:rsidP="008346E4" w:rsidRDefault="008346E4">
      <w:pPr>
        <w:suppressLineNumbers/>
        <w:rPr>
          <w:spacing w:val="-3"/>
        </w:rPr>
      </w:pPr>
    </w:p>
    <w:p w:rsidRPr="00402085" w:rsidR="00DF5D0E" w:rsidP="008346E4" w:rsidRDefault="008346E4">
      <w:pPr>
        <w:pStyle w:val="Page"/>
      </w:pPr>
      <w:r>
        <w:tab/>
        <w:t>Renumber the remaining sections consecutively and correct any internal references accordingly.</w:t>
      </w:r>
    </w:p>
    <w:permEnd w:id="1291743411"/>
    <w:p w:rsidR="00ED2EEB" w:rsidP="0040208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9847314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02085" w:rsidRDefault="00D659AC">
                <w:pPr>
                  <w:pStyle w:val="Effect"/>
                  <w:suppressLineNumbers/>
                  <w:shd w:val="clear" w:color="auto" w:fill="auto"/>
                  <w:ind w:left="0" w:firstLine="0"/>
                </w:pPr>
              </w:p>
            </w:tc>
            <w:tc>
              <w:tcPr>
                <w:tcW w:w="9874" w:type="dxa"/>
                <w:shd w:val="clear" w:color="auto" w:fill="FFFFFF" w:themeFill="background1"/>
              </w:tcPr>
              <w:p w:rsidR="001C1B27" w:rsidP="0040208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A455C">
                  <w:t>Provides $2,518,000 for the Washington State Department of Transportation to develop a statewide transportation model. Provides $10,000,000 to the County Road Administration Board.</w:t>
                </w:r>
                <w:r w:rsidR="008346E4">
                  <w:t xml:space="preserve"> Provides $10,000,000 for distribution to transit entities, with the following distribution requirements: one-third is distributed based on vehicle miles of service, one-third is distributed based on the number of vehicle hours of service, and one-third is distributed based on the number of passenger trips.</w:t>
                </w:r>
                <w:r w:rsidRPr="0096303F" w:rsidR="008346E4">
                  <w:t>  </w:t>
                </w:r>
              </w:p>
              <w:p w:rsidR="00402085" w:rsidP="00402085" w:rsidRDefault="00402085">
                <w:pPr>
                  <w:pStyle w:val="Effect"/>
                  <w:suppressLineNumbers/>
                  <w:shd w:val="clear" w:color="auto" w:fill="auto"/>
                  <w:ind w:left="0" w:firstLine="0"/>
                </w:pPr>
              </w:p>
              <w:p w:rsidR="00402085" w:rsidP="00402085" w:rsidRDefault="00402085">
                <w:pPr>
                  <w:pStyle w:val="Effect"/>
                  <w:suppressLineNumbers/>
                  <w:shd w:val="clear" w:color="auto" w:fill="auto"/>
                  <w:ind w:left="0" w:firstLine="0"/>
                </w:pPr>
                <w:r>
                  <w:tab/>
                </w:r>
                <w:r>
                  <w:rPr>
                    <w:u w:val="single"/>
                  </w:rPr>
                  <w:t>FISCAL IMPACT:</w:t>
                </w:r>
              </w:p>
              <w:p w:rsidR="00402085" w:rsidP="00402085" w:rsidRDefault="00402085">
                <w:pPr>
                  <w:pStyle w:val="Effect"/>
                  <w:suppressLineNumbers/>
                  <w:shd w:val="clear" w:color="auto" w:fill="auto"/>
                  <w:ind w:left="0" w:firstLine="0"/>
                </w:pPr>
                <w:r>
                  <w:tab/>
                </w:r>
                <w:r>
                  <w:tab/>
                  <w:t xml:space="preserve">Increases Motor Vehicle Acct - State </w:t>
                </w:r>
                <w:r w:rsidR="006A455C">
                  <w:t xml:space="preserve">appropriation </w:t>
                </w:r>
                <w:r>
                  <w:t>by $12,518,000.</w:t>
                </w:r>
              </w:p>
              <w:p w:rsidRPr="00402085" w:rsidR="00402085" w:rsidP="00402085" w:rsidRDefault="00402085">
                <w:pPr>
                  <w:pStyle w:val="Effect"/>
                  <w:suppressLineNumbers/>
                  <w:shd w:val="clear" w:color="auto" w:fill="auto"/>
                  <w:ind w:left="0" w:firstLine="0"/>
                </w:pPr>
                <w:r>
                  <w:tab/>
                </w:r>
                <w:r>
                  <w:tab/>
                  <w:t xml:space="preserve">Increases Multimodal Acct - State </w:t>
                </w:r>
                <w:r w:rsidR="006A455C">
                  <w:t xml:space="preserve">appropriation </w:t>
                </w:r>
                <w:r>
                  <w:t>by $10,000,000.</w:t>
                </w:r>
              </w:p>
              <w:p w:rsidRPr="007D1589" w:rsidR="001B4E53" w:rsidP="00402085" w:rsidRDefault="001B4E53">
                <w:pPr>
                  <w:pStyle w:val="ListBullet"/>
                  <w:numPr>
                    <w:ilvl w:val="0"/>
                    <w:numId w:val="0"/>
                  </w:numPr>
                  <w:suppressLineNumbers/>
                </w:pPr>
              </w:p>
            </w:tc>
          </w:tr>
        </w:sdtContent>
      </w:sdt>
      <w:permEnd w:id="1098473146"/>
    </w:tbl>
    <w:p w:rsidR="00DF5D0E" w:rsidP="00402085" w:rsidRDefault="00DF5D0E">
      <w:pPr>
        <w:pStyle w:val="BillEnd"/>
        <w:suppressLineNumbers/>
      </w:pPr>
    </w:p>
    <w:p w:rsidR="00DF5D0E" w:rsidP="00402085" w:rsidRDefault="00DE256E">
      <w:pPr>
        <w:pStyle w:val="BillEnd"/>
        <w:suppressLineNumbers/>
      </w:pPr>
      <w:r>
        <w:rPr>
          <w:b/>
        </w:rPr>
        <w:t>--- END ---</w:t>
      </w:r>
    </w:p>
    <w:p w:rsidR="00DF5D0E" w:rsidP="0040208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085" w:rsidRDefault="00402085" w:rsidP="00DF5D0E">
      <w:r>
        <w:separator/>
      </w:r>
    </w:p>
  </w:endnote>
  <w:endnote w:type="continuationSeparator" w:id="0">
    <w:p w:rsidR="00402085" w:rsidRDefault="0040208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81" w:rsidRDefault="00EC2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C219D">
    <w:pPr>
      <w:pStyle w:val="AmendDraftFooter"/>
    </w:pPr>
    <w:r>
      <w:fldChar w:fldCharType="begin"/>
    </w:r>
    <w:r>
      <w:instrText xml:space="preserve"> TITLE   \* MERGEFORMAT </w:instrText>
    </w:r>
    <w:r>
      <w:fldChar w:fldCharType="separate"/>
    </w:r>
    <w:r>
      <w:t>1299-S AMH FEYJ BALL 122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C219D">
    <w:pPr>
      <w:pStyle w:val="AmendDraftFooter"/>
    </w:pPr>
    <w:r>
      <w:fldChar w:fldCharType="begin"/>
    </w:r>
    <w:r>
      <w:instrText xml:space="preserve"> TITLE   \* MERGEFORMAT </w:instrText>
    </w:r>
    <w:r>
      <w:fldChar w:fldCharType="separate"/>
    </w:r>
    <w:r>
      <w:t>1299-S AMH FEYJ BALL 122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085" w:rsidRDefault="00402085" w:rsidP="00DF5D0E">
      <w:r>
        <w:separator/>
      </w:r>
    </w:p>
  </w:footnote>
  <w:footnote w:type="continuationSeparator" w:id="0">
    <w:p w:rsidR="00402085" w:rsidRDefault="0040208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81" w:rsidRDefault="00EC2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02085"/>
    <w:rsid w:val="00492DDC"/>
    <w:rsid w:val="004C6615"/>
    <w:rsid w:val="00523C5A"/>
    <w:rsid w:val="005E69C3"/>
    <w:rsid w:val="00605C39"/>
    <w:rsid w:val="006841E6"/>
    <w:rsid w:val="006A455C"/>
    <w:rsid w:val="006F7027"/>
    <w:rsid w:val="007049E4"/>
    <w:rsid w:val="0072335D"/>
    <w:rsid w:val="0072541D"/>
    <w:rsid w:val="00757317"/>
    <w:rsid w:val="007769AF"/>
    <w:rsid w:val="007D1589"/>
    <w:rsid w:val="007D35D4"/>
    <w:rsid w:val="008346E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219D"/>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2781"/>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9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1299-S</BillDocName>
  <AmendType>AMH</AmendType>
  <SponsorAcronym>FEYJ</SponsorAcronym>
  <DrafterAcronym>BALL</DrafterAcronym>
  <DraftNumber>122</DraftNumber>
  <ReferenceNumber>SHB 1299</ReferenceNumber>
  <Floor>H AMD</Floor>
  <AmendmentNumber> 372</AmendmentNumber>
  <Sponsors>By Representative Fey</Sponsors>
  <FloorAction>WITHDRAWN 04/09/2015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390</Words>
  <Characters>2226</Characters>
  <Application>Microsoft Office Word</Application>
  <DocSecurity>8</DocSecurity>
  <Lines>71</Lines>
  <Paragraphs>33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1299-S AMH FEYJ BALL 122</dc:title>
  <dc:creator>Alyssa Ball</dc:creator>
  <cp:lastModifiedBy>Ball, Alyssa</cp:lastModifiedBy>
  <cp:revision>5</cp:revision>
  <cp:lastPrinted>2015-04-09T15:31:00Z</cp:lastPrinted>
  <dcterms:created xsi:type="dcterms:W3CDTF">2015-04-09T15:24:00Z</dcterms:created>
  <dcterms:modified xsi:type="dcterms:W3CDTF">2015-04-09T15:31:00Z</dcterms:modified>
</cp:coreProperties>
</file>