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0cf57ce84843ed" /></Relationships>
</file>

<file path=word/document.xml><?xml version="1.0" encoding="utf-8"?>
<w:document xmlns:w="http://schemas.openxmlformats.org/wordprocessingml/2006/main">
  <w:body>
    <w:p>
      <w:r>
        <w:rPr>
          <w:b/>
        </w:rPr>
        <w:r>
          <w:rPr/>
          <w:t xml:space="preserve">1450-S2</w:t>
        </w:r>
      </w:r>
      <w:r>
        <w:rPr>
          <w:b/>
        </w:rPr>
        <w:t xml:space="preserve"> </w:t>
        <w:t xml:space="preserve">AMH</w:t>
      </w:r>
      <w:r>
        <w:rPr>
          <w:b/>
        </w:rPr>
        <w:t xml:space="preserve"> </w:t>
        <w:r>
          <w:rPr/>
          <w:t xml:space="preserve">JINK</w:t>
        </w:r>
      </w:r>
      <w:r>
        <w:rPr>
          <w:b/>
        </w:rPr>
        <w:t xml:space="preserve"> </w:t>
        <w:r>
          <w:rPr/>
          <w:t xml:space="preserve">H2270.2</w:t>
        </w:r>
      </w:r>
      <w:r>
        <w:rPr>
          <w:b/>
        </w:rPr>
        <w:t xml:space="preserve"> - NOT FOR FLOOR USE</w:t>
      </w:r>
    </w:p>
    <w:p>
      <w:pPr>
        <w:spacing w:before="480" w:after="0" w:line="408" w:lineRule="exact"/>
      </w:pPr>
      <w:r>
        <w:rPr>
          <w:b/>
          <w:u w:val="single"/>
        </w:rPr>
        <w:t xml:space="preserve">2SHB 1450</w:t>
      </w:r>
      <w:r>
        <w:t xml:space="preserve"> -</w:t>
      </w:r>
      <w:r>
        <w:t xml:space="preserve"> </w:t>
        <w:t xml:space="preserve">H AMD</w:t>
      </w:r>
      <w:r>
        <w:t xml:space="preserve"> </w:t>
      </w:r>
      <w:r>
        <w:rPr>
          <w:b/>
        </w:rPr>
        <w:t xml:space="preserve">216</w:t>
      </w:r>
    </w:p>
    <w:p>
      <w:pPr>
        <w:spacing w:before="0" w:after="0" w:line="408" w:lineRule="exact"/>
        <w:ind w:left="0" w:right="0" w:firstLine="576"/>
        <w:jc w:val="left"/>
      </w:pPr>
      <w:r>
        <w:rPr/>
        <w:t xml:space="preserve">By Representative Jinkins</w:t>
      </w:r>
    </w:p>
    <w:p>
      <w:pPr>
        <w:jc w:val="right"/>
      </w:pPr>
      <w:r>
        <w:rPr>
          <w:b/>
        </w:rPr>
        <w:t xml:space="preserve">ADOPTED 3/9/2015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2011 c 148 s 1 and 2011 c 89 s 14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or psychiatric advanced registered nurse practitioner that a person should be examined or treated as a patient in a hospital;</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(4)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(5) "Conditional release" means a revocable modification of a commitment, which may be revoked upon violation of any of its terms;</w:t>
      </w:r>
    </w:p>
    <w:p>
      <w:pPr>
        <w:spacing w:before="0" w:after="0" w:line="408" w:lineRule="exact"/>
        <w:ind w:left="0" w:right="0" w:firstLine="576"/>
        <w:jc w:val="left"/>
      </w:pPr>
      <w:r>
        <w:rPr/>
        <w:t xml:space="preserve">(6)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(7)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"Designated chemical dependency specialist" means a person designated by the county alcoholism and other drug addiction program coordinator designated under RCW 70.96A.310 to perform the commitment duties described in chapters 70.96A and 70.96B RCW;</w:t>
      </w:r>
    </w:p>
    <w:p>
      <w:pPr>
        <w:spacing w:before="0" w:after="0" w:line="408" w:lineRule="exact"/>
        <w:ind w:left="0" w:right="0" w:firstLine="576"/>
        <w:jc w:val="left"/>
      </w:pPr>
      <w:r>
        <w:rPr/>
        <w:t xml:space="preserve">(10) "Designated crisis responder" means a mental health professional appointed by the county or the regional support network to perform the duties specified in this chapter;</w:t>
      </w:r>
    </w:p>
    <w:p>
      <w:pPr>
        <w:spacing w:before="0" w:after="0" w:line="408" w:lineRule="exact"/>
        <w:ind w:left="0" w:right="0" w:firstLine="576"/>
        <w:jc w:val="left"/>
      </w:pPr>
      <w:r>
        <w:rPr/>
        <w:t xml:space="preserve">(11)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(12) "Detention" or "detain" means the lawful confinement of a person, under the provisions of this chapter;</w:t>
      </w:r>
    </w:p>
    <w:p>
      <w:pPr>
        <w:spacing w:before="0" w:after="0" w:line="408" w:lineRule="exact"/>
        <w:ind w:left="0" w:right="0" w:firstLine="576"/>
        <w:jc w:val="left"/>
      </w:pPr>
      <w:r>
        <w:rPr/>
        <w:t xml:space="preserve">(13) "Developmental disabilities professional" means a person who has specialized training and three years of experience in directly treating or working with persons with developmental disabilities and is a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(14) "Developmental disability" means that condition defined in RCW 71A.10.020</w:t>
      </w:r>
      <w:r>
        <w:t>((</w:t>
      </w:r>
      <w:r>
        <w:rPr>
          <w:strike/>
        </w:rPr>
        <w:t xml:space="preserve">(3)</w:t>
      </w:r>
      <w:r>
        <w:t>))</w:t>
      </w:r>
      <w:r>
        <w:rPr/>
        <w:t xml:space="preserve"> </w:t>
      </w:r>
      <w:r>
        <w:rPr>
          <w:u w:val="single"/>
        </w:rPr>
        <w:t xml:space="preserve">(5)</w:t>
      </w:r>
      <w:r>
        <w:rPr/>
        <w:t xml:space="preserve">;</w:t>
      </w:r>
    </w:p>
    <w:p>
      <w:pPr>
        <w:spacing w:before="0" w:after="0" w:line="408" w:lineRule="exact"/>
        <w:ind w:left="0" w:right="0" w:firstLine="576"/>
        <w:jc w:val="left"/>
      </w:pPr>
      <w:r>
        <w:rPr/>
        <w:t xml:space="preserve">(15)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(16)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(17) "Gravely disabled" means a condition in which a person, as a result of a mental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(18)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(19) "History of one or more violent acts" refers to the period of time ten years prior to the filing of a petition under this chapter, excluding any time spent, but not any violent acts committed, in a mental health facility or in confinement as a result of a criminal conviction;</w:t>
      </w:r>
    </w:p>
    <w:p>
      <w:pPr>
        <w:spacing w:before="0" w:after="0" w:line="408" w:lineRule="exact"/>
        <w:ind w:left="0" w:right="0" w:firstLine="576"/>
        <w:jc w:val="left"/>
      </w:pPr>
      <w:r>
        <w:rPr/>
        <w:t xml:space="preserve">(20) "Imminent" means the state or condition of being likely to occur at any moment or near at hand, rather than distant or remote;</w:t>
      </w:r>
    </w:p>
    <w:p>
      <w:pPr>
        <w:spacing w:before="0" w:after="0" w:line="408" w:lineRule="exact"/>
        <w:ind w:left="0" w:right="0" w:firstLine="576"/>
        <w:jc w:val="left"/>
      </w:pPr>
      <w:r>
        <w:rPr/>
        <w:t xml:space="preserve">(21)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(22)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(23) "Judicial commitment" means a commitment by a court pursuant to the provisions of this chapter;</w:t>
      </w:r>
    </w:p>
    <w:p>
      <w:pPr>
        <w:spacing w:before="0" w:after="0" w:line="408" w:lineRule="exact"/>
        <w:ind w:left="0" w:right="0" w:firstLine="576"/>
        <w:jc w:val="left"/>
      </w:pPr>
      <w:r>
        <w:rPr/>
        <w:t xml:space="preserve">(24) "Legal counsel" means attorneys and staff employed by county prosecutor offices or the state attorney general acting in their capacity as legal representatives of public mental health service providers under RCW 71.05.130;</w:t>
      </w:r>
    </w:p>
    <w:p>
      <w:pPr>
        <w:spacing w:before="0" w:after="0" w:line="408" w:lineRule="exact"/>
        <w:ind w:left="0" w:right="0" w:firstLine="576"/>
        <w:jc w:val="left"/>
      </w:pPr>
      <w:r>
        <w:rPr/>
        <w:t xml:space="preserve">(25)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(26)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(27) "Mental health professional" means a psychiatrist, psychologist,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(28) "Mental health service provider" means a public or private agency that provides mental health services to persons with mental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mental health programs as defined in RCW 71.24.025, facilities conducting competency evaluations and restoration under chapter 10.77 RCW, and correctional facilities operated by state and local governments;</w:t>
      </w:r>
    </w:p>
    <w:p>
      <w:pPr>
        <w:spacing w:before="0" w:after="0" w:line="408" w:lineRule="exact"/>
        <w:ind w:left="0" w:right="0" w:firstLine="576"/>
        <w:jc w:val="left"/>
      </w:pPr>
      <w:r>
        <w:rPr/>
        <w:t xml:space="preserve">(29)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(30) "Private agency" means any person, partnership, corporation, or association that is not a public agency, whether or not financed in whole or in part by public funds, which constitutes an evaluation and treatment facility or private institution, or hospital, which is conducted for, or includes a department or ward conducted for, the care and treatment of persons who are mentally ill;</w:t>
      </w:r>
    </w:p>
    <w:p>
      <w:pPr>
        <w:spacing w:before="0" w:after="0" w:line="408" w:lineRule="exact"/>
        <w:ind w:left="0" w:right="0" w:firstLine="576"/>
        <w:jc w:val="left"/>
      </w:pPr>
      <w:r>
        <w:rPr/>
        <w:t xml:space="preserve">(31) "Professional person" means a mental health professional and shall also mean a physician,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(32)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(33)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(34) "Psychologist" means a person who has been licensed as a psychologist pursuant to chapter 18.83 RCW;</w:t>
      </w:r>
    </w:p>
    <w:p>
      <w:pPr>
        <w:spacing w:before="0" w:after="0" w:line="408" w:lineRule="exact"/>
        <w:ind w:left="0" w:right="0" w:firstLine="576"/>
        <w:jc w:val="left"/>
      </w:pPr>
      <w:r>
        <w:rPr/>
        <w:t xml:space="preserve">(35) "Public agency" means any evaluation and treatment facility or institution, or hospital which is conducted for, or includes a department or ward conducted for, the care and treatment of persons with mental illness, if the agency is operated directly by, federal, state, county, or municipal government, or a combination of such governments;</w:t>
      </w:r>
    </w:p>
    <w:p>
      <w:pPr>
        <w:spacing w:before="0" w:after="0" w:line="408" w:lineRule="exact"/>
        <w:ind w:left="0" w:right="0" w:firstLine="576"/>
        <w:jc w:val="left"/>
      </w:pPr>
      <w:r>
        <w:rPr/>
        <w:t xml:space="preserve">(36) "Registration records" include all the records of the department, regional support networks,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(37) "Release" means legal termination of the commitment under the provisions of this chapter;</w:t>
      </w:r>
    </w:p>
    <w:p>
      <w:pPr>
        <w:spacing w:before="0" w:after="0" w:line="408" w:lineRule="exact"/>
        <w:ind w:left="0" w:right="0" w:firstLine="576"/>
        <w:jc w:val="left"/>
      </w:pPr>
      <w:r>
        <w:rPr/>
        <w:t xml:space="preserve">(38) "Resource management services" has the meaning given in chapter 71.24 RCW;</w:t>
      </w:r>
    </w:p>
    <w:p>
      <w:pPr>
        <w:spacing w:before="0" w:after="0" w:line="408" w:lineRule="exact"/>
        <w:ind w:left="0" w:right="0" w:firstLine="576"/>
        <w:jc w:val="left"/>
      </w:pPr>
      <w:r>
        <w:rPr/>
        <w:t xml:space="preserve">(39) "Secretary" means the secretary of the department of social and health services, or his or her designee;</w:t>
      </w:r>
    </w:p>
    <w:p>
      <w:pPr>
        <w:spacing w:before="0" w:after="0" w:line="408" w:lineRule="exact"/>
        <w:ind w:left="0" w:right="0" w:firstLine="576"/>
        <w:jc w:val="left"/>
      </w:pPr>
      <w:r>
        <w:rPr/>
        <w:t xml:space="preserve">(40) "Serious violent offense" has the same meaning as provided in RCW 9.94A.030;</w:t>
      </w:r>
    </w:p>
    <w:p>
      <w:pPr>
        <w:spacing w:before="0" w:after="0" w:line="408" w:lineRule="exact"/>
        <w:ind w:left="0" w:right="0" w:firstLine="576"/>
        <w:jc w:val="left"/>
      </w:pPr>
      <w:r>
        <w:rPr/>
        <w:t xml:space="preserve">(41)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(42)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(43)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(44) "Treatment records" include registration and all other records concerning persons who are receiving or who at any time have received services for mental illness, which are maintained by the department, by regional support networks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regional support networks, or a treatment facility if the notes or records are not available to others;</w:t>
      </w:r>
    </w:p>
    <w:p>
      <w:pPr>
        <w:spacing w:before="0" w:after="0" w:line="408" w:lineRule="exact"/>
        <w:ind w:left="0" w:right="0" w:firstLine="576"/>
        <w:jc w:val="left"/>
      </w:pPr>
      <w:r>
        <w:rPr/>
        <w:t xml:space="preserve">(45) "Violent act" means behavior that resulted in homicide, attempted suicide, nonfatal injuries, or substantial damage to property.</w:t>
      </w:r>
    </w:p>
    <w:p>
      <w:pPr>
        <w:spacing w:before="0" w:after="0" w:line="408" w:lineRule="exact"/>
        <w:ind w:left="0" w:right="0" w:firstLine="576"/>
        <w:jc w:val="left"/>
      </w:pPr>
      <w:r>
        <w:rPr>
          <w:u w:val="single"/>
        </w:rPr>
        <w:t xml:space="preserve">(46) "In need of assisted outpatient mental health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less restrictive alternative treatment, in view of the person's treatment history or current behavior; (c) is unlikely to survive safely in the community without supervision; (d) is likely to benefit from less restrictive alternative treatment; and (e) requires outpatient treatment that would be provided under a less restrictive alternative treatment order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0" w:after="0" w:line="408" w:lineRule="exact"/>
        <w:ind w:left="0" w:right="0" w:firstLine="576"/>
        <w:jc w:val="left"/>
      </w:pPr>
      <w:r>
        <w:rPr>
          <w:u w:val="single"/>
        </w:rPr>
        <w:t xml:space="preserve">(47) "Less restrictive alternative treatment" means a program of individualized treatment in a less restrictive setting that includes the services described in section 15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2014 c 225 s 79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or psychiatric advanced registered nurse practitioner that a person should be examined or treated as a patient in a hospital;</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(4)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(5) "Conditional release" means a revocable modification of a commitment, which may be revoked upon violation of any of its terms;</w:t>
      </w:r>
    </w:p>
    <w:p>
      <w:pPr>
        <w:spacing w:before="0" w:after="0" w:line="408" w:lineRule="exact"/>
        <w:ind w:left="0" w:right="0" w:firstLine="576"/>
        <w:jc w:val="left"/>
      </w:pPr>
      <w:r>
        <w:rPr/>
        <w:t xml:space="preserve">(6)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(7)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"Designated chemical dependency specialist" means a person designated by the county alcoholism and other drug addiction program coordinator designated under RCW 70.96A.310 to perform the commitment duties described in chapters 70.96A and 70.96B RCW;</w:t>
      </w:r>
    </w:p>
    <w:p>
      <w:pPr>
        <w:spacing w:before="0" w:after="0" w:line="408" w:lineRule="exact"/>
        <w:ind w:left="0" w:right="0" w:firstLine="576"/>
        <w:jc w:val="left"/>
      </w:pPr>
      <w:r>
        <w:rPr/>
        <w:t xml:space="preserve">(10) "Designated crisis responder" means a mental health professional appointed by the county or the behavioral health organization to perform the duties specified in this chapter;</w:t>
      </w:r>
    </w:p>
    <w:p>
      <w:pPr>
        <w:spacing w:before="0" w:after="0" w:line="408" w:lineRule="exact"/>
        <w:ind w:left="0" w:right="0" w:firstLine="576"/>
        <w:jc w:val="left"/>
      </w:pPr>
      <w:r>
        <w:rPr/>
        <w:t xml:space="preserve">(11)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(12) "Detention" or "detain" means the lawful confinement of a person, under the provisions of this chapter;</w:t>
      </w:r>
    </w:p>
    <w:p>
      <w:pPr>
        <w:spacing w:before="0" w:after="0" w:line="408" w:lineRule="exact"/>
        <w:ind w:left="0" w:right="0" w:firstLine="576"/>
        <w:jc w:val="left"/>
      </w:pPr>
      <w:r>
        <w:rPr/>
        <w:t xml:space="preserve">(13) "Developmental disabilities professional" means a person who has specialized training and three years of experience in directly treating or working with persons with developmental disabilities and is a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(14) "Developmental disability" means that condition defined in RCW 71A.10.020</w:t>
      </w:r>
      <w:r>
        <w:t>((</w:t>
      </w:r>
      <w:r>
        <w:rPr>
          <w:strike/>
        </w:rPr>
        <w:t xml:space="preserve">(4)</w:t>
      </w:r>
      <w:r>
        <w:t>))</w:t>
      </w:r>
      <w:r>
        <w:rPr/>
        <w:t xml:space="preserve"> </w:t>
      </w:r>
      <w:r>
        <w:rPr>
          <w:u w:val="single"/>
        </w:rPr>
        <w:t xml:space="preserve">(5)</w:t>
      </w:r>
      <w:r>
        <w:rPr/>
        <w:t xml:space="preserve">;</w:t>
      </w:r>
    </w:p>
    <w:p>
      <w:pPr>
        <w:spacing w:before="0" w:after="0" w:line="408" w:lineRule="exact"/>
        <w:ind w:left="0" w:right="0" w:firstLine="576"/>
        <w:jc w:val="left"/>
      </w:pPr>
      <w:r>
        <w:rPr/>
        <w:t xml:space="preserve">(15)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(16)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(17) "Gravely disabled" means a condition in which a person, as a result of a mental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(18)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(19) "History of one or more violent acts" refers to the period of time ten years prior to the filing of a petition under this chapter, excluding any time spent, but not any violent acts committed, in a mental health facility or in confinement as a result of a criminal conviction;</w:t>
      </w:r>
    </w:p>
    <w:p>
      <w:pPr>
        <w:spacing w:before="0" w:after="0" w:line="408" w:lineRule="exact"/>
        <w:ind w:left="0" w:right="0" w:firstLine="576"/>
        <w:jc w:val="left"/>
      </w:pPr>
      <w:r>
        <w:rPr/>
        <w:t xml:space="preserve">(20) "Imminent" means the state or condition of being likely to occur at any moment or near at hand, rather than distant or remote;</w:t>
      </w:r>
    </w:p>
    <w:p>
      <w:pPr>
        <w:spacing w:before="0" w:after="0" w:line="408" w:lineRule="exact"/>
        <w:ind w:left="0" w:right="0" w:firstLine="576"/>
        <w:jc w:val="left"/>
      </w:pPr>
      <w:r>
        <w:rPr/>
        <w:t xml:space="preserve">(21)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(22)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(23) "Judicial commitment" means a commitment by a court pursuant to the provisions of this chapter;</w:t>
      </w:r>
    </w:p>
    <w:p>
      <w:pPr>
        <w:spacing w:before="0" w:after="0" w:line="408" w:lineRule="exact"/>
        <w:ind w:left="0" w:right="0" w:firstLine="576"/>
        <w:jc w:val="left"/>
      </w:pPr>
      <w:r>
        <w:rPr/>
        <w:t xml:space="preserve">(24) "Legal counsel" means attorneys and staff employed by county prosecutor offices or the state attorney general acting in their capacity as legal representatives of public mental health service providers under RCW 71.05.130;</w:t>
      </w:r>
    </w:p>
    <w:p>
      <w:pPr>
        <w:spacing w:before="0" w:after="0" w:line="408" w:lineRule="exact"/>
        <w:ind w:left="0" w:right="0" w:firstLine="576"/>
        <w:jc w:val="left"/>
      </w:pPr>
      <w:r>
        <w:rPr/>
        <w:t xml:space="preserve">(25)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(26)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(27) "Mental health professional" means a psychiatrist, psychologist,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(28) "Mental health service provider" means a public or private agency that provides mental health services to persons with mental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mental health programs as defined in RCW 71.24.025, facilities conducting competency evaluations and restoration under chapter 10.77 RCW, and correctional facilities operated by state and local governments;</w:t>
      </w:r>
    </w:p>
    <w:p>
      <w:pPr>
        <w:spacing w:before="0" w:after="0" w:line="408" w:lineRule="exact"/>
        <w:ind w:left="0" w:right="0" w:firstLine="576"/>
        <w:jc w:val="left"/>
      </w:pPr>
      <w:r>
        <w:rPr/>
        <w:t xml:space="preserve">(29)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(30) "Private agency" means any person, partnership, corporation, or association that is not a public agency, whether or not financed in whole or in part by public funds, which constitutes an evaluation and treatment facility or private institution, or hospital, which is conducted for, or includes a department or ward conducted for, the care and treatment of persons who are mentally ill;</w:t>
      </w:r>
    </w:p>
    <w:p>
      <w:pPr>
        <w:spacing w:before="0" w:after="0" w:line="408" w:lineRule="exact"/>
        <w:ind w:left="0" w:right="0" w:firstLine="576"/>
        <w:jc w:val="left"/>
      </w:pPr>
      <w:r>
        <w:rPr/>
        <w:t xml:space="preserve">(31) "Professional person" means a mental health professional and shall also mean a physician,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(32)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(33)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(34) "Psychologist" means a person who has been licensed as a psychologist pursuant to chapter 18.83 RCW;</w:t>
      </w:r>
    </w:p>
    <w:p>
      <w:pPr>
        <w:spacing w:before="0" w:after="0" w:line="408" w:lineRule="exact"/>
        <w:ind w:left="0" w:right="0" w:firstLine="576"/>
        <w:jc w:val="left"/>
      </w:pPr>
      <w:r>
        <w:rPr/>
        <w:t xml:space="preserve">(35) "Public agency" means any evaluation and treatment facility or institution, or hospital which is conducted for, or includes a department or ward conducted for, the care and treatment of persons with mental illness, if the agency is operated directly by, federal, state, county, or municipal government, or a combination of such governments;</w:t>
      </w:r>
    </w:p>
    <w:p>
      <w:pPr>
        <w:spacing w:before="0" w:after="0" w:line="408" w:lineRule="exact"/>
        <w:ind w:left="0" w:right="0" w:firstLine="576"/>
        <w:jc w:val="left"/>
      </w:pPr>
      <w:r>
        <w:rPr/>
        <w:t xml:space="preserve">(36)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(37) "Release" means legal termination of the commitment under the provisions of this chapter;</w:t>
      </w:r>
    </w:p>
    <w:p>
      <w:pPr>
        <w:spacing w:before="0" w:after="0" w:line="408" w:lineRule="exact"/>
        <w:ind w:left="0" w:right="0" w:firstLine="576"/>
        <w:jc w:val="left"/>
      </w:pPr>
      <w:r>
        <w:rPr/>
        <w:t xml:space="preserve">(38) "Resource management services" has the meaning given in chapter 71.24 RCW;</w:t>
      </w:r>
    </w:p>
    <w:p>
      <w:pPr>
        <w:spacing w:before="0" w:after="0" w:line="408" w:lineRule="exact"/>
        <w:ind w:left="0" w:right="0" w:firstLine="576"/>
        <w:jc w:val="left"/>
      </w:pPr>
      <w:r>
        <w:rPr/>
        <w:t xml:space="preserve">(39) "Secretary" means the secretary of the department of social and health services, or his or her designee;</w:t>
      </w:r>
    </w:p>
    <w:p>
      <w:pPr>
        <w:spacing w:before="0" w:after="0" w:line="408" w:lineRule="exact"/>
        <w:ind w:left="0" w:right="0" w:firstLine="576"/>
        <w:jc w:val="left"/>
      </w:pPr>
      <w:r>
        <w:rPr/>
        <w:t xml:space="preserve">(40) "Serious violent offense" has the same meaning as provided in RCW 9.94A.030;</w:t>
      </w:r>
    </w:p>
    <w:p>
      <w:pPr>
        <w:spacing w:before="0" w:after="0" w:line="408" w:lineRule="exact"/>
        <w:ind w:left="0" w:right="0" w:firstLine="576"/>
        <w:jc w:val="left"/>
      </w:pPr>
      <w:r>
        <w:rPr/>
        <w:t xml:space="preserve">(41)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(42)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(43)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(44)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(45) "Violent act" means behavior that resulted in homicide, attempted suicide, nonfatal injuries, or substantial damage to property.</w:t>
      </w:r>
    </w:p>
    <w:p>
      <w:pPr>
        <w:spacing w:before="0" w:after="0" w:line="408" w:lineRule="exact"/>
        <w:ind w:left="0" w:right="0" w:firstLine="576"/>
        <w:jc w:val="left"/>
      </w:pPr>
      <w:r>
        <w:rPr>
          <w:u w:val="single"/>
        </w:rPr>
        <w:t xml:space="preserve">(46) "In need of assisted outpatient mental health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less restrictive alternative treatment, in view of the person's treatment history or current behavior; (c) is unlikely to survive safely in the community without supervision; (d) is likely to benefit from less restrictive alternative treatment; and (e) requires outpatient treatment that would be provided under a less restrictive alternative treatment order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0" w:after="0" w:line="408" w:lineRule="exact"/>
        <w:ind w:left="0" w:right="0" w:firstLine="576"/>
        <w:jc w:val="left"/>
      </w:pPr>
      <w:r>
        <w:rPr>
          <w:u w:val="single"/>
        </w:rPr>
        <w:t xml:space="preserve">(47) "Less restrictive alternative treatment" means a program of individualized treatment in a less restrictive setting than inpatient treatment that includes the services described in section 15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2011 c 148 s 5 are each amended to read as follows:</w:t>
      </w:r>
    </w:p>
    <w:p>
      <w:pPr>
        <w:spacing w:before="0" w:after="0" w:line="408" w:lineRule="exact"/>
        <w:ind w:left="0" w:right="0" w:firstLine="576"/>
        <w:jc w:val="left"/>
      </w:pPr>
      <w:r>
        <w:rPr/>
        <w:t xml:space="preserve">(1)</w:t>
      </w:r>
      <w:r>
        <w:rPr>
          <w:u w:val="single"/>
        </w:rPr>
        <w:t xml:space="preserve">(a)</w:t>
      </w:r>
      <w:r>
        <w:rPr/>
        <w:t xml:space="preserve"> When a designated mental health professional receives information alleging that a person, as a result of a mental disorder: (i) Presents a likelihood of serious harm; </w:t>
      </w:r>
      <w:r>
        <w:t>((</w:t>
      </w:r>
      <w:r>
        <w:rPr>
          <w:strike/>
        </w:rPr>
        <w:t xml:space="preserve">or</w:t>
      </w:r>
      <w:r>
        <w:t>))</w:t>
      </w:r>
      <w:r>
        <w:rPr/>
        <w:t xml:space="preserve"> (ii) is gravely disabled; </w:t>
      </w:r>
      <w:r>
        <w:rPr>
          <w:u w:val="single"/>
        </w:rPr>
        <w:t xml:space="preserve">or (iii) is in need of assisted outpatient mental health treatment;</w:t>
      </w:r>
      <w:r>
        <w:rPr/>
        <w:t xml:space="preserve"> the designated mental health professional may, after investigation and evaluation of the specific facts alleged and of the reliability and credibility of any person providing information to initiate detention </w:t>
      </w:r>
      <w:r>
        <w:rPr>
          <w:u w:val="single"/>
        </w:rPr>
        <w:t xml:space="preserve">or outpatient evaluation</w:t>
      </w:r>
      <w:r>
        <w:rPr/>
        <w:t xml:space="preserve">, if satisfied that the allegations are true and that the person will not voluntarily seek appropriate treatment, file a petition for initial detention </w:t>
      </w:r>
      <w:r>
        <w:rPr>
          <w:u w:val="single"/>
        </w:rPr>
        <w:t xml:space="preserve">or outpatient evaluation. If the petition is filed solely on the grounds that the person is in need of assisted outpatient mental health treatment, the petition may only be for an outpatient evaluation. If the petition is for an outpatient evaluation and the person is being held in a hospital emergency department, the person may be released once the hospital has satisfied federal and state legal requirements for appropriate screening and stabilization of patients</w:t>
      </w:r>
      <w:r>
        <w:rPr/>
        <w:t xml:space="preserve">.</w:t>
      </w:r>
    </w:p>
    <w:p>
      <w:pPr>
        <w:spacing w:before="0" w:after="0" w:line="408" w:lineRule="exact"/>
        <w:ind w:left="0" w:right="0" w:firstLine="576"/>
        <w:jc w:val="left"/>
      </w:pPr>
      <w:r>
        <w:rPr>
          <w:u w:val="single"/>
        </w:rPr>
        <w:t xml:space="preserve">(b)</w:t>
      </w:r>
      <w:r>
        <w:rPr/>
        <w:t xml:space="preserve"> Before filing the petition, the designated mental health professional must personally interview the person, unless the person refuses an interview, and determine whether the person will voluntarily receive appropriate evaluation and treatment at an evaluation and treatment facility, crisis stabilization unit, or triage facility.</w:t>
      </w:r>
    </w:p>
    <w:p>
      <w:pPr>
        <w:spacing w:before="0" w:after="0" w:line="408" w:lineRule="exact"/>
        <w:ind w:left="0" w:right="0" w:firstLine="576"/>
        <w:jc w:val="left"/>
      </w:pPr>
      <w:r>
        <w:rPr/>
        <w:t xml:space="preserve">(2)(a) An order to detain to a designated evaluation and treatment facility for not more than a seventy-two-hour evaluation and treatment period</w:t>
      </w:r>
      <w:r>
        <w:rPr>
          <w:u w:val="single"/>
        </w:rPr>
        <w:t xml:space="preserve">, or an order for an outpatient evaluation,</w:t>
      </w:r>
      <w:r>
        <w:rPr/>
        <w:t xml:space="preserve"> may be issued by a judge of the superior court upon request of a designated mental health professional,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w:t>
      </w:r>
      <w:r>
        <w:rPr>
          <w:u w:val="single"/>
        </w:rPr>
        <w:t xml:space="preserve">or outpatient evaluation</w:t>
      </w:r>
      <w:r>
        <w:rPr/>
        <w:t xml:space="preserve">,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(3) The designated mental health professional shall then serve or cause to be served on such person, his or her guardian, and conservator, if any, a copy of the order together with a notice of rights, and a petition for initial detention </w:t>
      </w:r>
      <w:r>
        <w:rPr>
          <w:u w:val="single"/>
        </w:rPr>
        <w:t xml:space="preserve">or outpatient evaluation</w:t>
      </w:r>
      <w:r>
        <w:rPr/>
        <w:t xml:space="preserve">. After service on such person the designated mental health professional shall file the return of service in court and provide copies of all papers in the court file to the evaluation and treatment facility and the designated attorney. The designated mental health professional shall notify the court and the prosecuting attorney that a probable cause hearing will be held within seventy-two hours of the date and time of outpatient evaluation or admission to the evaluation and treatment facility.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mental health professional may notify a peace officer to take such person or cause such person to be taken into custody and placed in an evaluation and treatment facility.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156</w:t>
      </w:r>
      <w:r>
        <w:rPr/>
        <w:t xml:space="preserve"> and 2013 c 334 s 2 are each amended to read as follows:</w:t>
      </w:r>
    </w:p>
    <w:p>
      <w:pPr>
        <w:spacing w:before="0" w:after="0" w:line="408" w:lineRule="exact"/>
        <w:ind w:left="0" w:right="0" w:firstLine="576"/>
        <w:jc w:val="left"/>
      </w:pPr>
      <w:r>
        <w:rPr/>
        <w:t xml:space="preserve">A designated mental health professional who conducts an evaluation for imminent likelihood of serious harm or imminent danger because of being gravely disabled under RCW 71.05.153 must also evaluate the person under RCW 71.05.150 for likelihood of serious harm or grave disability that does not meet the imminent standard for emergency detention</w:t>
      </w:r>
      <w:r>
        <w:rPr>
          <w:u w:val="single"/>
        </w:rPr>
        <w:t xml:space="preserve">, and to determine whether the person is in need of assisted outpatient mental health treatment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2010 c 280 s 2 are each amended to read as follows:</w:t>
      </w:r>
    </w:p>
    <w:p>
      <w:pPr>
        <w:spacing w:before="0" w:after="0" w:line="408" w:lineRule="exact"/>
        <w:ind w:left="0" w:right="0" w:firstLine="576"/>
        <w:jc w:val="left"/>
      </w:pPr>
      <w:r>
        <w:rPr/>
        <w:t xml:space="preserve">(1) Whenever a designated mental health professional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mental health professional relies upon information from a credible witness in reaching his or her decision to detain the individual, then he or she must provide contact information for any such witness to the prosecutor. The designated mental health professional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w:t>
      </w:r>
      <w:r>
        <w:rPr>
          <w:u w:val="single"/>
        </w:rPr>
        <w:t xml:space="preserve">, or a finding that the person is in need of assisted outpatient mental health treatment,</w:t>
      </w:r>
      <w:r>
        <w:rPr/>
        <w:t xml:space="preserve">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mental health professional or professional person shall consider an offender's history of judicially required or administratively ordered antipsychotic medication while in confinement.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2011 c 343 s 9 are each amended to read as follows:</w:t>
      </w:r>
    </w:p>
    <w:p>
      <w:pPr>
        <w:spacing w:before="0" w:after="0" w:line="408" w:lineRule="exact"/>
        <w:ind w:left="0" w:right="0" w:firstLine="576"/>
        <w:jc w:val="left"/>
      </w:pPr>
      <w:r>
        <w:rPr/>
        <w:t xml:space="preserve">A person detained </w:t>
      </w:r>
      <w:r>
        <w:rPr>
          <w:u w:val="single"/>
        </w:rPr>
        <w:t xml:space="preserve">or committed</w:t>
      </w:r>
      <w:r>
        <w:rPr/>
        <w:t xml:space="preserve"> for seventy-two hour evaluation and treatment may be </w:t>
      </w:r>
      <w:r>
        <w:t>((</w:t>
      </w:r>
      <w:r>
        <w:rPr>
          <w:strike/>
        </w:rPr>
        <w:t xml:space="preserve">detained</w:t>
      </w:r>
      <w:r>
        <w:t>))</w:t>
      </w:r>
      <w:r>
        <w:rPr/>
        <w:t xml:space="preserve"> </w:t>
      </w:r>
      <w:r>
        <w:rPr>
          <w:u w:val="single"/>
        </w:rPr>
        <w:t xml:space="preserve">committed</w:t>
      </w:r>
      <w:r>
        <w:rPr/>
        <w:t xml:space="preserve"> for not more than fourteen additional days of involuntary intensive treatment or ninety additional days of a less restrictive alternative to involuntary intensive treatment. A petition may only be filed if the following conditions are met:</w:t>
      </w:r>
    </w:p>
    <w:p>
      <w:pPr>
        <w:spacing w:before="0" w:after="0" w:line="408" w:lineRule="exact"/>
        <w:ind w:left="0" w:right="0" w:firstLine="576"/>
        <w:jc w:val="left"/>
      </w:pPr>
      <w:r>
        <w:rPr/>
        <w:t xml:space="preserve">(1) The professional staff of the agency or facility providing evaluation services has analyzed the person's condition and finds that the condition is caused by mental disorder and </w:t>
      </w:r>
      <w:r>
        <w:t>((</w:t>
      </w:r>
      <w:r>
        <w:rPr>
          <w:strike/>
        </w:rPr>
        <w:t xml:space="preserve">either</w:t>
      </w:r>
      <w:r>
        <w:t>))</w:t>
      </w:r>
      <w:r>
        <w:rPr/>
        <w:t xml:space="preserve"> results in a likelihood of serious harm, </w:t>
      </w:r>
      <w:r>
        <w:t>((</w:t>
      </w:r>
      <w:r>
        <w:rPr>
          <w:strike/>
        </w:rPr>
        <w:t xml:space="preserve">or</w:t>
      </w:r>
      <w:r>
        <w:t>))</w:t>
      </w:r>
      <w:r>
        <w:rPr/>
        <w:t xml:space="preserve"> results in the </w:t>
      </w:r>
      <w:r>
        <w:t>((</w:t>
      </w:r>
      <w:r>
        <w:rPr>
          <w:strike/>
        </w:rPr>
        <w:t xml:space="preserve">detained</w:t>
      </w:r>
      <w:r>
        <w:t>))</w:t>
      </w:r>
      <w:r>
        <w:rPr/>
        <w:t xml:space="preserve"> person being gravely disabled</w:t>
      </w:r>
      <w:r>
        <w:rPr>
          <w:u w:val="single"/>
        </w:rPr>
        <w:t xml:space="preserve">, or results in the person being in need of assisted outpatient mental health treatment,</w:t>
      </w:r>
      <w:r>
        <w:rPr/>
        <w:t xml:space="preserve">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facility providing intensive treatment is certified to provide such treatment by the department; and</w:t>
      </w:r>
    </w:p>
    <w:p>
      <w:pPr>
        <w:spacing w:before="0" w:after="0" w:line="408" w:lineRule="exact"/>
        <w:ind w:left="0" w:right="0" w:firstLine="576"/>
        <w:jc w:val="left"/>
      </w:pPr>
      <w:r>
        <w:rPr/>
        <w:t xml:space="preserve">(4) The professional staff of the agency or facility or the designated mental health professional has filed a petition </w:t>
      </w:r>
      <w:r>
        <w:rPr>
          <w:u w:val="single"/>
        </w:rPr>
        <w:t xml:space="preserve">with the court</w:t>
      </w:r>
      <w:r>
        <w:rPr/>
        <w:t xml:space="preserve"> for </w:t>
      </w:r>
      <w:r>
        <w:rPr>
          <w:u w:val="single"/>
        </w:rPr>
        <w:t xml:space="preserve">a</w:t>
      </w:r>
      <w:r>
        <w:rPr/>
        <w:t xml:space="preserve"> fourteen day involuntary detention or a ninety day less restrictive alternative </w:t>
      </w:r>
      <w:r>
        <w:t>((</w:t>
      </w:r>
      <w:r>
        <w:rPr>
          <w:strike/>
        </w:rPr>
        <w:t xml:space="preserve">with the court</w:t>
      </w:r>
      <w:r>
        <w:t>))</w:t>
      </w:r>
      <w:r>
        <w:rPr/>
        <w:t xml:space="preserve">. The petition must be signed either by:</w:t>
      </w:r>
    </w:p>
    <w:p>
      <w:pPr>
        <w:spacing w:before="0" w:after="0" w:line="408" w:lineRule="exact"/>
        <w:ind w:left="0" w:right="0" w:firstLine="576"/>
        <w:jc w:val="left"/>
      </w:pPr>
      <w:r>
        <w:rPr/>
        <w:t xml:space="preserve">(a) Two physicians;</w:t>
      </w:r>
    </w:p>
    <w:p>
      <w:pPr>
        <w:spacing w:before="0" w:after="0" w:line="408" w:lineRule="exact"/>
        <w:ind w:left="0" w:right="0" w:firstLine="576"/>
        <w:jc w:val="left"/>
      </w:pPr>
      <w:r>
        <w:rPr/>
        <w:t xml:space="preserve">(b) One physician and a mental health professional;</w:t>
      </w:r>
    </w:p>
    <w:p>
      <w:pPr>
        <w:spacing w:before="0" w:after="0" w:line="408" w:lineRule="exact"/>
        <w:ind w:left="0" w:right="0" w:firstLine="576"/>
        <w:jc w:val="left"/>
      </w:pPr>
      <w:r>
        <w:rPr/>
        <w:t xml:space="preserve">(c) Two psychiatric advanced registered nurse practitioners;</w:t>
      </w:r>
    </w:p>
    <w:p>
      <w:pPr>
        <w:spacing w:before="0" w:after="0" w:line="408" w:lineRule="exact"/>
        <w:ind w:left="0" w:right="0" w:firstLine="576"/>
        <w:jc w:val="left"/>
      </w:pPr>
      <w:r>
        <w:rPr/>
        <w:t xml:space="preserve">(d) One psychiatric advanced registered nurse practitioner and a mental health professional; or</w:t>
      </w:r>
    </w:p>
    <w:p>
      <w:pPr>
        <w:spacing w:before="0" w:after="0" w:line="408" w:lineRule="exact"/>
        <w:ind w:left="0" w:right="0" w:firstLine="576"/>
        <w:jc w:val="left"/>
      </w:pPr>
      <w:r>
        <w:rPr/>
        <w:t xml:space="preserve">(e) A physician and a psychiatric advanced registered nurse practitioner. The persons signing the petition must have examined the person. If involuntary detention is sought the petition shall state facts that support the finding that such person, as a result of mental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mental disorder, presents a likelihood of serious harm, </w:t>
      </w:r>
      <w:r>
        <w:t>((</w:t>
      </w:r>
      <w:r>
        <w:rPr>
          <w:strike/>
        </w:rPr>
        <w:t xml:space="preserve">or</w:t>
      </w:r>
      <w:r>
        <w:t>))</w:t>
      </w:r>
      <w:r>
        <w:rPr/>
        <w:t xml:space="preserve"> is gravely disabled</w:t>
      </w:r>
      <w:r>
        <w:rPr>
          <w:u w:val="single"/>
        </w:rPr>
        <w:t xml:space="preserve">, or is in need of assisted outpatient mental health treatment,</w:t>
      </w:r>
      <w:r>
        <w:rPr/>
        <w:t xml:space="preserve"> and shall set forth </w:t>
      </w:r>
      <w:r>
        <w:rPr>
          <w:u w:val="single"/>
        </w:rPr>
        <w:t xml:space="preserve">a plan for</w:t>
      </w:r>
      <w:r>
        <w:rPr/>
        <w:t xml:space="preserve"> the less restrictive alternative </w:t>
      </w:r>
      <w:r>
        <w:rPr>
          <w:u w:val="single"/>
        </w:rPr>
        <w:t xml:space="preserve">treatment</w:t>
      </w:r>
      <w:r>
        <w:rPr/>
        <w:t xml:space="preserve"> proposed by the facility </w:t>
      </w:r>
      <w:r>
        <w:rPr>
          <w:u w:val="single"/>
        </w:rPr>
        <w:t xml:space="preserve">in accordance with section 15 of this act</w:t>
      </w:r>
      <w:r>
        <w:rPr/>
        <w:t xml:space="preserve">; and</w:t>
      </w:r>
    </w:p>
    <w:p>
      <w:pPr>
        <w:spacing w:before="0" w:after="0" w:line="408" w:lineRule="exact"/>
        <w:ind w:left="0" w:right="0" w:firstLine="576"/>
        <w:jc w:val="left"/>
      </w:pPr>
      <w:r>
        <w:rPr/>
        <w:t xml:space="preserve">(5) A copy of the petition has been served on the detained </w:t>
      </w:r>
      <w:r>
        <w:rPr>
          <w:u w:val="single"/>
        </w:rPr>
        <w:t xml:space="preserve">or committed</w:t>
      </w:r>
      <w:r>
        <w:rPr/>
        <w:t xml:space="preserve">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and</w:t>
      </w:r>
    </w:p>
    <w:p>
      <w:pPr>
        <w:spacing w:before="0" w:after="0" w:line="408" w:lineRule="exact"/>
        <w:ind w:left="0" w:right="0" w:firstLine="576"/>
        <w:jc w:val="left"/>
      </w:pPr>
      <w:r>
        <w:rPr/>
        <w:t xml:space="preserve">(8) At the conclusion of the initial commitment period, the professional staff of the agency or facility or the designated mental health professional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w:t>
      </w:r>
      <w:r>
        <w:t>((</w:t>
      </w:r>
      <w:r>
        <w:rPr>
          <w:strike/>
        </w:rPr>
        <w:t xml:space="preserve">outpatient</w:t>
      </w:r>
      <w:r>
        <w:t>))</w:t>
      </w:r>
      <w:r>
        <w:rPr/>
        <w:t xml:space="preserve"> </w:t>
      </w:r>
      <w:r>
        <w:rPr>
          <w:u w:val="single"/>
        </w:rPr>
        <w:t xml:space="preserve">less restrictive alternative</w:t>
      </w:r>
      <w:r>
        <w:rPr/>
        <w:t xml:space="preserve"> treatment is other than the facility providing involuntary treatment, the outpatient facility so designated </w:t>
      </w:r>
      <w:r>
        <w:rPr>
          <w:u w:val="single"/>
        </w:rPr>
        <w:t xml:space="preserve">to provide less restrictive alternative treatment</w:t>
      </w:r>
      <w:r>
        <w:rPr/>
        <w:t xml:space="preserve">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2009 c 293 s 4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w:t>
      </w:r>
      <w:r>
        <w:rPr>
          <w:u w:val="single"/>
        </w:rPr>
        <w:t xml:space="preserve">or outpatient evaluation</w:t>
      </w:r>
      <w:r>
        <w:rPr/>
        <w:t xml:space="preserve"> of such person as determined in RCW 71.05.180. If requested by the </w:t>
      </w:r>
      <w:r>
        <w:t>((</w:t>
      </w:r>
      <w:r>
        <w:rPr>
          <w:strike/>
        </w:rPr>
        <w:t xml:space="preserve">detained</w:t>
      </w:r>
      <w:r>
        <w:t>))</w:t>
      </w:r>
      <w:r>
        <w:rPr/>
        <w:t xml:space="preserv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At the conclusion of the probable cause hearing</w:t>
      </w:r>
      <w:r>
        <w:t>((</w:t>
      </w:r>
      <w:r>
        <w:rPr>
          <w:strike/>
        </w:rPr>
        <w:t xml:space="preserve">, if the court finds by a preponderance of the evidence that</w:t>
      </w:r>
      <w:r>
        <w:t>))</w:t>
      </w:r>
      <w:r>
        <w:rPr>
          <w:u w:val="single"/>
        </w:rPr>
        <w:t xml:space="preserve">:</w:t>
      </w:r>
    </w:p>
    <w:p>
      <w:pPr>
        <w:spacing w:before="0" w:after="0" w:line="408" w:lineRule="exact"/>
        <w:ind w:left="0" w:right="0" w:firstLine="576"/>
        <w:jc w:val="left"/>
      </w:pPr>
      <w:r>
        <w:rPr>
          <w:u w:val="single"/>
        </w:rPr>
        <w:t xml:space="preserve">(a) If the court finds by a preponderance of the evidence that</w:t>
      </w:r>
      <w:r>
        <w:rPr/>
        <w:t xml:space="preserve"> such person, as the result of mental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certified to provide treatment by the department. If the court finds that such person, as the result of a mental disorder, presents a likelihood of serious harm, or is gravely disabled, but that treatment in a less restrictive setting than detention is in the best interest of such person or others, the court shall order an appropriate less restrictive </w:t>
      </w:r>
      <w:r>
        <w:rPr>
          <w:u w:val="single"/>
        </w:rPr>
        <w:t xml:space="preserve">alternative</w:t>
      </w:r>
      <w:r>
        <w:rPr/>
        <w:t xml:space="preserve"> course of treatment for not to exceed ninety days</w:t>
      </w:r>
      <w:r>
        <w:rPr>
          <w:u w:val="single"/>
        </w:rPr>
        <w:t xml:space="preserve">;</w:t>
      </w:r>
    </w:p>
    <w:p>
      <w:pPr>
        <w:spacing w:before="0" w:after="0" w:line="408" w:lineRule="exact"/>
        <w:ind w:left="0" w:right="0" w:firstLine="576"/>
        <w:jc w:val="left"/>
      </w:pPr>
      <w:r>
        <w:rPr>
          <w:u w:val="single"/>
        </w:rPr>
        <w:t xml:space="preserve">(b) If the court finds by a preponderance of the evidence that such person, as the result of a mental disorder, is in need of assisted outpatient mental health treatment, and that the person does not present a likelihood of serious harm or grave disability, the court shall order an appropriate less restrictive alternative course of treatment not to exceed ninety days, and may not order inpatient treatment.</w:t>
      </w:r>
    </w:p>
    <w:p>
      <w:pPr>
        <w:spacing w:before="0" w:after="0" w:line="408" w:lineRule="exact"/>
        <w:ind w:left="0" w:right="0" w:firstLine="576"/>
        <w:jc w:val="left"/>
      </w:pPr>
      <w:r>
        <w:rPr>
          <w:u w:val="single"/>
        </w:rPr>
        <w:t xml:space="preserve">(c) An order for less restrictive alternative treatment must identify the services the person will receive, in accordance with section 15 of this act. If the petitioner did not set forth a proposed less restrictive alternative treatment plan, the court may postpone the issuance of the order for up to five judicial days and require the petitioner to submit a proposal for less restrictive alternative treatment services. The court may order additional evaluation of the person if necessary to identify appropriate services</w:t>
      </w:r>
      <w:r>
        <w:rPr/>
        <w:t xml:space="preserve">.</w:t>
      </w:r>
    </w:p>
    <w:p>
      <w:pPr>
        <w:spacing w:before="0" w:after="0" w:line="408" w:lineRule="exact"/>
        <w:ind w:left="0" w:right="0" w:firstLine="576"/>
        <w:jc w:val="left"/>
      </w:pPr>
      <w:r>
        <w:rPr/>
        <w:t xml:space="preserve">(4)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245</w:t>
      </w:r>
      <w:r>
        <w:rPr/>
        <w:t xml:space="preserve"> and 2010 c 280 s 3 are each amended to read as follows:</w:t>
      </w:r>
    </w:p>
    <w:p>
      <w:pPr>
        <w:spacing w:before="0" w:after="0" w:line="408" w:lineRule="exact"/>
        <w:ind w:left="0" w:right="0" w:firstLine="576"/>
        <w:jc w:val="left"/>
      </w:pPr>
      <w:r>
        <w:rPr/>
        <w:t xml:space="preserve">(1) In making a determination of whether a person is gravely disabled </w:t>
      </w:r>
      <w:r>
        <w:t>((</w:t>
      </w:r>
      <w:r>
        <w:rPr>
          <w:strike/>
        </w:rPr>
        <w:t xml:space="preserve">or</w:t>
      </w:r>
      <w:r>
        <w:t>))</w:t>
      </w:r>
      <w:r>
        <w:rPr>
          <w:u w:val="single"/>
        </w:rPr>
        <w:t xml:space="preserve">,</w:t>
      </w:r>
      <w:r>
        <w:rPr/>
        <w:t xml:space="preserve"> presents a likelihood of serious harm</w:t>
      </w:r>
      <w:r>
        <w:rPr>
          <w:u w:val="single"/>
        </w:rPr>
        <w:t xml:space="preserve">, or is in need of assisted outpatient mental health treatment</w:t>
      </w:r>
      <w:r>
        <w:rPr/>
        <w:t xml:space="preserve"> in a hearing conducted under RCW 71.05.240 or 71.05.320, the court must consider the symptoms and behavior of the respondent in light of all available evidence concerning the respondent's historical behavior.</w:t>
      </w:r>
    </w:p>
    <w:p>
      <w:pPr>
        <w:spacing w:before="0" w:after="0" w:line="408" w:lineRule="exact"/>
        <w:ind w:left="0" w:right="0" w:firstLine="576"/>
        <w:jc w:val="left"/>
      </w:pPr>
      <w:r>
        <w:rPr/>
        <w:t xml:space="preserve">(2) Symptoms or behavior which standing alone would not justify civil commitment may support a finding of grave disability or likelihood of serious harm</w:t>
      </w:r>
      <w:r>
        <w:rPr>
          <w:u w:val="single"/>
        </w:rPr>
        <w:t xml:space="preserve">, or a finding that the person is in need of assisted outpatient mental health treatment,</w:t>
      </w:r>
      <w:r>
        <w:rPr/>
        <w:t xml:space="preserve"> when: (a) Such symptoms or behavior are closely associated with symptoms or behavior which preceded and led to a past incident of involuntary hospitalization, severe deterioration, or one or more violent acts; (b) these symptoms or behavior represent a marked and concerning change in the baseline behavior of the respondent; and (c) without treatment, the continued deterioration of the respondent is probable.</w:t>
      </w:r>
    </w:p>
    <w:p>
      <w:pPr>
        <w:spacing w:before="0" w:after="0" w:line="408" w:lineRule="exact"/>
        <w:ind w:left="0" w:right="0" w:firstLine="576"/>
        <w:jc w:val="left"/>
      </w:pPr>
      <w:r>
        <w:rPr/>
        <w:t xml:space="preserve">(3) In making a determination of whether there is a likelihood of serious harm in a hearing conducted under RCW 71.05.240 or 71.05.320, the court shall give great weight to any evidence before the court regarding whether the person has: (a) A recent history of one or more violent acts; or (b) a recent history of one or more commitments under this chapter or its equivalent provisions under the laws of another state which were based on a likelihood of serious harm. The existence of prior violent acts or commitments under this chapter or its equivalent shall not be the sole basis for determining whether a person presents a likelihood of serious harm.</w:t>
      </w:r>
    </w:p>
    <w:p>
      <w:pPr>
        <w:spacing w:before="0" w:after="0" w:line="408" w:lineRule="exact"/>
        <w:ind w:left="0" w:right="0" w:firstLine="576"/>
        <w:jc w:val="left"/>
      </w:pPr>
      <w:r>
        <w:rPr/>
        <w:t xml:space="preserve">For the purposes of this subsection "recent" refers to the period of time not exceeding three years prior to the current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280</w:t>
      </w:r>
      <w:r>
        <w:rPr/>
        <w:t xml:space="preserve"> and 2013 c 289 s 4 are each amended to read as follows:</w:t>
      </w:r>
    </w:p>
    <w:p>
      <w:pPr>
        <w:spacing w:before="0" w:after="0" w:line="408" w:lineRule="exact"/>
        <w:ind w:left="0" w:right="0" w:firstLine="576"/>
        <w:jc w:val="left"/>
      </w:pPr>
      <w:r>
        <w:rPr/>
        <w:t xml:space="preserve">At the expiration of the fourteen-day period of intensive treatment, a person may be confined for further treatment pursuant to RCW 71.05.320 if:</w:t>
      </w:r>
    </w:p>
    <w:p>
      <w:pPr>
        <w:spacing w:before="0" w:after="0" w:line="408" w:lineRule="exact"/>
        <w:ind w:left="0" w:right="0" w:firstLine="576"/>
        <w:jc w:val="left"/>
      </w:pPr>
      <w:r>
        <w:rPr/>
        <w:t xml:space="preserve">(1) Such person after having been taken into custody for evaluation and treatment has threatened, attempted, or inflicted: (a) Physical harm upon the person of another or himself or herself, or substantial damage upon the property of another, and (b) as a result of mental disorder presents a likelihood of serious harm; or</w:t>
      </w:r>
    </w:p>
    <w:p>
      <w:pPr>
        <w:spacing w:before="0" w:after="0" w:line="408" w:lineRule="exact"/>
        <w:ind w:left="0" w:right="0" w:firstLine="576"/>
        <w:jc w:val="left"/>
      </w:pPr>
      <w:r>
        <w:rPr/>
        <w:t xml:space="preserve">(2) Such person was taken into custody as a result of conduct in which he or she attempted or inflicted physical harm upon the person of another or himself or herself, or substantial damage upon the property of others, and continues to present, as a result of mental disorder, a likelihood of serious harm; or</w:t>
      </w:r>
    </w:p>
    <w:p>
      <w:pPr>
        <w:spacing w:before="0" w:after="0" w:line="408" w:lineRule="exact"/>
        <w:ind w:left="0" w:right="0" w:firstLine="576"/>
        <w:jc w:val="left"/>
      </w:pPr>
      <w:r>
        <w:rPr/>
        <w:t xml:space="preserve">(3) Such person has been determined to be incompetent and criminal charges have been dismissed pursuant to RCW 10.77.086(4), and has committed acts constituting a felony, and as a result of a mental disorder, presents a substantial likelihood of repeating similar acts.</w:t>
      </w:r>
    </w:p>
    <w:p>
      <w:pPr>
        <w:spacing w:before="0" w:after="0" w:line="408" w:lineRule="exact"/>
        <w:ind w:left="0" w:right="0" w:firstLine="576"/>
        <w:jc w:val="left"/>
      </w:pPr>
      <w:r>
        <w:rPr/>
        <w:t xml:space="preserve">(a) In any proceeding pursuant to this subsection it shall not be necessary to show intent, willfulness, or state of mind as an element of the crime;</w:t>
      </w:r>
    </w:p>
    <w:p>
      <w:pPr>
        <w:spacing w:before="0" w:after="0" w:line="408" w:lineRule="exact"/>
        <w:ind w:left="0" w:right="0" w:firstLine="576"/>
        <w:jc w:val="left"/>
      </w:pPr>
      <w:r>
        <w:rPr/>
        <w:t xml:space="preserve">(b) For any person subject to commitment under this subsection where the charge underlying the finding of incompetence is for a felony classified as violent under RCW 9.94A.030, the court shall determine whether the acts the person committed constitute a violent offense under RCW 9.94A.030; or</w:t>
      </w:r>
    </w:p>
    <w:p>
      <w:pPr>
        <w:spacing w:before="0" w:after="0" w:line="408" w:lineRule="exact"/>
        <w:ind w:left="0" w:right="0" w:firstLine="576"/>
        <w:jc w:val="left"/>
      </w:pPr>
      <w:r>
        <w:rPr/>
        <w:t xml:space="preserve">(4) Such person is gravely disabled</w:t>
      </w:r>
      <w:r>
        <w:rPr>
          <w:u w:val="single"/>
        </w:rPr>
        <w:t xml:space="preserve">; or</w:t>
      </w:r>
    </w:p>
    <w:p>
      <w:pPr>
        <w:spacing w:before="0" w:after="0" w:line="408" w:lineRule="exact"/>
        <w:ind w:left="0" w:right="0" w:firstLine="576"/>
        <w:jc w:val="left"/>
      </w:pPr>
      <w:r>
        <w:rPr>
          <w:u w:val="single"/>
        </w:rPr>
        <w:t xml:space="preserve">(5) Such person is in need of assisted outpatient mental health treatment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290</w:t>
      </w:r>
      <w:r>
        <w:rPr/>
        <w:t xml:space="preserve"> and 2009 c 217 s 3 are each amended to read as follows:</w:t>
      </w:r>
    </w:p>
    <w:p>
      <w:pPr>
        <w:spacing w:before="0" w:after="0" w:line="408" w:lineRule="exact"/>
        <w:ind w:left="0" w:right="0" w:firstLine="576"/>
        <w:jc w:val="left"/>
      </w:pPr>
      <w:r>
        <w:rPr/>
        <w:t xml:space="preserve">(1) At any time during a person's fourteen day intensive treatment period, the professional person in charge of a treatment facility or his or her professional designee or the designated mental health professional may petition the superior court for an order requiring such person to undergo an additional period of treatment. Such petition must be based on one or more of the grounds set forth in RCW 71.05.280.</w:t>
      </w:r>
    </w:p>
    <w:p>
      <w:pPr>
        <w:spacing w:before="0" w:after="0" w:line="408" w:lineRule="exact"/>
        <w:ind w:left="0" w:right="0" w:firstLine="576"/>
        <w:jc w:val="left"/>
      </w:pPr>
      <w:r>
        <w:rPr/>
        <w:t xml:space="preserve">(2) The petition shall summarize the facts which support the need for further confinement and shall be supported by affidavits signed by:</w:t>
      </w:r>
    </w:p>
    <w:p>
      <w:pPr>
        <w:spacing w:before="0" w:after="0" w:line="408" w:lineRule="exact"/>
        <w:ind w:left="0" w:right="0" w:firstLine="576"/>
        <w:jc w:val="left"/>
      </w:pPr>
      <w:r>
        <w:rPr/>
        <w:t xml:space="preserve">(a) Two examining physicians;</w:t>
      </w:r>
    </w:p>
    <w:p>
      <w:pPr>
        <w:spacing w:before="0" w:after="0" w:line="408" w:lineRule="exact"/>
        <w:ind w:left="0" w:right="0" w:firstLine="576"/>
        <w:jc w:val="left"/>
      </w:pPr>
      <w:r>
        <w:rPr/>
        <w:t xml:space="preserve">(b) One examining physician and examining mental health professional;</w:t>
      </w:r>
    </w:p>
    <w:p>
      <w:pPr>
        <w:spacing w:before="0" w:after="0" w:line="408" w:lineRule="exact"/>
        <w:ind w:left="0" w:right="0" w:firstLine="576"/>
        <w:jc w:val="left"/>
      </w:pPr>
      <w:r>
        <w:rPr/>
        <w:t xml:space="preserve">(c) Two psychiatric advanced registered nurse practitioners;</w:t>
      </w:r>
    </w:p>
    <w:p>
      <w:pPr>
        <w:spacing w:before="0" w:after="0" w:line="408" w:lineRule="exact"/>
        <w:ind w:left="0" w:right="0" w:firstLine="576"/>
        <w:jc w:val="left"/>
      </w:pPr>
      <w:r>
        <w:rPr/>
        <w:t xml:space="preserve">(d) One psychiatric advanced registered nurse practitioner and a mental health professional; or</w:t>
      </w:r>
    </w:p>
    <w:p>
      <w:pPr>
        <w:spacing w:before="0" w:after="0" w:line="408" w:lineRule="exact"/>
        <w:ind w:left="0" w:right="0" w:firstLine="576"/>
        <w:jc w:val="left"/>
      </w:pPr>
      <w:r>
        <w:rPr/>
        <w:t xml:space="preserve">(e) An examining physician and an examining psychiatric advanced registered nurse practitioner. The affidavits shall describe in detail the behavior of the detained person which supports the petition and shall explain what, if any, less restrictive treatments which are alternatives to detention are available to such person, and shall state the willingness of the affiant to testify to such facts in subsequent judicial proceedings under this chapter. </w:t>
      </w:r>
      <w:r>
        <w:rPr>
          <w:u w:val="single"/>
        </w:rPr>
        <w:t xml:space="preserve">If less restrictive alternative treatment is sought, the petition shall set forth a proposed plan for less restrictive alternative treatment in accordance with section 15 of this act.</w:t>
      </w:r>
    </w:p>
    <w:p>
      <w:pPr>
        <w:spacing w:before="0" w:after="0" w:line="408" w:lineRule="exact"/>
        <w:ind w:left="0" w:right="0" w:firstLine="576"/>
        <w:jc w:val="left"/>
      </w:pPr>
      <w:r>
        <w:rPr/>
        <w:t xml:space="preserve">(3) If a person has been determined to be incompetent pursuant to RCW 10.77.086(4), then the professional person in charge of the treatment facility or his or her professional designee or the designated mental health professional may directly file a petition for one hundred eighty day treatment under RCW 71.05.280(3). No petition for initial detention or fourteen day detention is required before such a petition may be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2013 c 289 s 5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or to a facility certified for ninety day treatment by the department for a further period of intensive treatment not to exceed ninety days from the date of judgment. If the grounds set forth in RCW 71.05.280(3) are the basis of commitment, then the period of treatment may be up to but not exceed one hundred eighty days from the date of judgment in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or to a facility certified for ninety day treatment by the department or to a less restrictive alternative for a further period of less restrictive treatment not to exceed ninety days from the date of judgment. If the grounds set forth in RCW 71.05.280(3) are the basis of commitment, then the period of treatment may be up to but not exceed one hundred eighty days from the date of judgment. </w:t>
      </w:r>
      <w:r>
        <w:rPr>
          <w:u w:val="single"/>
        </w:rPr>
        <w:t xml:space="preserve">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w:t>
      </w:r>
      <w:r>
        <w:rPr>
          <w:u w:val="single"/>
        </w:rPr>
        <w:t xml:space="preserve">An order for less restrictive alternative treatment entered under subsection (2) of this section must identify the services the person will receive, in accordance with section 15 of this act. If the petitioner did not set forth a proposed plan for less restrictive alternative services, the court may postpone the issuance of the order for up to five judicial days and require the petitioner to submit a proposal for less restrictive alternative services. The court may order additional evaluation of the person if necessary to identify appropriate services.</w:t>
      </w:r>
    </w:p>
    <w:p>
      <w:pPr>
        <w:spacing w:before="0" w:after="0" w:line="408" w:lineRule="exact"/>
        <w:ind w:left="0" w:right="0" w:firstLine="576"/>
        <w:jc w:val="left"/>
      </w:pPr>
      <w:r>
        <w:rPr>
          <w:u w:val="single"/>
        </w:rPr>
        <w:t xml:space="preserve">(4)</w:t>
      </w:r>
      <w:r>
        <w:rPr/>
        <w:t xml:space="preserve">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mental health professional,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mental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w:t>
      </w:r>
      <w:r>
        <w:rPr>
          <w:u w:val="single"/>
        </w:rPr>
        <w:t xml:space="preserve">; or</w:t>
      </w:r>
    </w:p>
    <w:p>
      <w:pPr>
        <w:spacing w:before="0" w:after="0" w:line="408" w:lineRule="exact"/>
        <w:ind w:left="0" w:right="0" w:firstLine="576"/>
        <w:jc w:val="left"/>
      </w:pPr>
      <w:r>
        <w:rPr>
          <w:u w:val="single"/>
        </w:rPr>
        <w:t xml:space="preserve">(e) Is in need of assisted outpatient mental health treatment</w:t>
      </w:r>
      <w:r>
        <w:rPr/>
        <w:t xml:space="preserve">.</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t>((</w:t>
      </w:r>
      <w:r>
        <w:rPr>
          <w:strike/>
        </w:rPr>
        <w:t xml:space="preserve">(4) For a person committed under subsection (2) of this section who has been remanded to a period of less restrictive treatment, in addition to the grounds specified in subsection (3) of this section, the designated mental health professional may file a new petition for continued less restrictive treatment if:</w:t>
      </w:r>
    </w:p>
    <w:p>
      <w:pPr>
        <w:spacing w:before="0" w:after="0" w:line="408" w:lineRule="exact"/>
        <w:ind w:left="0" w:right="0" w:firstLine="576"/>
        <w:jc w:val="left"/>
      </w:pPr>
      <w:r>
        <w:rPr>
          <w:strike/>
        </w:rPr>
        <w:t xml:space="preserve">(a) The person was previously committed by a court to detention for involuntary mental health treatment during the thirty-six months that preceded the person's initial detention date during the current involuntary commitment cycle, excluding any time spent in a mental health facility or in confinement as a result of a criminal conviction;</w:t>
      </w:r>
    </w:p>
    <w:p>
      <w:pPr>
        <w:spacing w:before="0" w:after="0" w:line="408" w:lineRule="exact"/>
        <w:ind w:left="0" w:right="0" w:firstLine="576"/>
        <w:jc w:val="left"/>
      </w:pPr>
      <w:r>
        <w:rPr>
          <w:strike/>
        </w:rPr>
        <w:t xml:space="preserve">(b) In view of the person's treatment history or current behavior, the person is unlikely to voluntarily participate in outpatient treatment without an order for less restrictive treatment; and</w:t>
      </w:r>
    </w:p>
    <w:p>
      <w:pPr>
        <w:spacing w:before="0" w:after="0" w:line="408" w:lineRule="exact"/>
        <w:ind w:left="0" w:right="0" w:firstLine="576"/>
        <w:jc w:val="left"/>
      </w:pPr>
      <w:r>
        <w:rPr>
          <w:strike/>
        </w:rPr>
        <w:t xml:space="preserve">(c) Outpatient treatment that would be provided under a less restrictive treatment order is necessary to prevent a relapse, decompensation, or deterioration that is likely to result in the person presenting a likelihood of serious harm or the person becoming gravely disabled within a reasonably short period of time.</w:t>
      </w:r>
      <w:r>
        <w:t>))</w:t>
      </w:r>
      <w:r>
        <w:rPr/>
        <w:t xml:space="preserve"> </w:t>
      </w:r>
      <w:r>
        <w:rPr>
          <w:u w:val="single"/>
        </w:rPr>
        <w:t xml:space="preserve">If less restrictive alternative treatment is sought, the petition shall set forth a proposed plan for less restrictive alternative services in accordance with section 15 of this act.</w:t>
      </w:r>
    </w:p>
    <w:p>
      <w:pPr>
        <w:spacing w:before="0" w:after="0" w:line="408" w:lineRule="exact"/>
        <w:ind w:left="0" w:right="0" w:firstLine="576"/>
        <w:jc w:val="left"/>
      </w:pPr>
      <w:r>
        <w:rPr/>
        <w:t xml:space="preserve">(5) A new petition for involuntary treatment filed under subsection </w:t>
      </w:r>
      <w:r>
        <w:t>((</w:t>
      </w:r>
      <w:r>
        <w:rPr>
          <w:strike/>
        </w:rPr>
        <w:t xml:space="preserve">(3) or</w:t>
      </w:r>
      <w:r>
        <w:t>))</w:t>
      </w:r>
      <w:r>
        <w:rPr/>
        <w:t xml:space="preserve">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w:t>
      </w:r>
      <w:r>
        <w:rPr>
          <w:u w:val="single"/>
        </w:rPr>
        <w:t xml:space="preserve">(a)</w:t>
      </w:r>
      <w:r>
        <w:rPr/>
        <w:t xml:space="preserve">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w:t>
      </w:r>
      <w:r>
        <w:rPr>
          <w:u w:val="single"/>
        </w:rPr>
        <w:t xml:space="preserve">, except as provided in subsection (7) of this section</w:t>
      </w:r>
      <w:r>
        <w:rPr/>
        <w:t xml:space="preserve">. </w:t>
      </w:r>
      <w:r>
        <w:rPr>
          <w:u w:val="single"/>
        </w:rPr>
        <w:t xml:space="preserve">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identify the services the person will receive, in accordance with section 15 of this act. If the petitioner did not set forth a proposed plan for less restrictive alternative services, the court may postpone the issuance of the order for up to five judicial days and require the petitioner to submit a proposal for less restrictive alternative services. The court may order additional evaluation of the person if necessary to identify appropriate services.</w:t>
      </w:r>
    </w:p>
    <w:p>
      <w:pPr>
        <w:spacing w:before="0" w:after="0" w:line="408" w:lineRule="exact"/>
        <w:ind w:left="0" w:right="0" w:firstLine="576"/>
        <w:jc w:val="left"/>
      </w:pPr>
      <w:r>
        <w:rPr>
          <w:u w:val="single"/>
        </w:rPr>
        <w:t xml:space="preserve">(b)</w:t>
      </w:r>
      <w:r>
        <w:rPr/>
        <w:t xml:space="preserve"> At the end of the one hundred eighty day period of commitment, </w:t>
      </w:r>
      <w:r>
        <w:rPr>
          <w:u w:val="single"/>
        </w:rPr>
        <w:t xml:space="preserve">or one-year period of commitment if subsection (7) of this section applies,</w:t>
      </w:r>
      <w:r>
        <w:rPr/>
        <w:t xml:space="preserve"> the committed person shall be released unless a petition for </w:t>
      </w:r>
      <w:r>
        <w:t>((</w:t>
      </w:r>
      <w:r>
        <w:rPr>
          <w:strike/>
        </w:rPr>
        <w:t xml:space="preserve">another</w:t>
      </w:r>
      <w:r>
        <w:t>))</w:t>
      </w:r>
      <w:r>
        <w:rPr/>
        <w:t xml:space="preserve"> </w:t>
      </w:r>
      <w:r>
        <w:rPr>
          <w:u w:val="single"/>
        </w:rPr>
        <w:t xml:space="preserve">an additional</w:t>
      </w:r>
      <w:r>
        <w:rPr/>
        <w:t xml:space="preserve">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 However, a commitment </w:t>
      </w:r>
      <w:r>
        <w:rPr>
          <w:u w:val="single"/>
        </w:rPr>
        <w:t xml:space="preserve">solely on the grounds identified in subsection (4)(e) of this section</w:t>
      </w:r>
      <w:r>
        <w:rPr/>
        <w:t xml:space="preserve"> is not permissible under </w:t>
      </w:r>
      <w:r>
        <w:rPr>
          <w:u w:val="single"/>
        </w:rPr>
        <w:t xml:space="preserve">this</w:t>
      </w:r>
      <w:r>
        <w:rPr/>
        <w:t xml:space="preserve"> subsection </w:t>
      </w:r>
      <w:r>
        <w:t>((</w:t>
      </w:r>
      <w:r>
        <w:rPr>
          <w:strike/>
        </w:rPr>
        <w:t xml:space="preserve">(4) of this section</w:t>
      </w:r>
      <w:r>
        <w:t>))</w:t>
      </w:r>
      <w:r>
        <w:rPr/>
        <w:t xml:space="preserve"> if </w:t>
      </w:r>
      <w:r>
        <w:t>((</w:t>
      </w:r>
      <w:r>
        <w:rPr>
          <w:strike/>
        </w:rPr>
        <w:t xml:space="preserve">thirty-six months have passed since the last date of discharge from detention for inpatient treatment that preceded the current less restrictive alternative order, nor shall a commitment under subsection (4) of this section be permissible if</w:t>
      </w:r>
      <w:r>
        <w:t>))</w:t>
      </w:r>
      <w:r>
        <w:rPr/>
        <w:t xml:space="preserve"> the likelihood of serious harm </w:t>
      </w:r>
      <w:r>
        <w:t>((</w:t>
      </w:r>
      <w:r>
        <w:rPr>
          <w:strike/>
        </w:rPr>
        <w:t xml:space="preserve">in subsection (4)(c) of this section</w:t>
      </w:r>
      <w:r>
        <w:t>))</w:t>
      </w:r>
      <w:r>
        <w:rPr/>
        <w:t xml:space="preserve"> </w:t>
      </w:r>
      <w:r>
        <w:rPr>
          <w:u w:val="single"/>
        </w:rPr>
        <w:t xml:space="preserve">as described in RCW 71.05.020(46)(e)</w:t>
      </w:r>
      <w:r>
        <w:rPr/>
        <w:t xml:space="preserve"> is based solely on harm to the property of others.</w:t>
      </w:r>
    </w:p>
    <w:p>
      <w:pPr>
        <w:spacing w:before="0" w:after="0" w:line="408" w:lineRule="exact"/>
        <w:ind w:left="0" w:right="0" w:firstLine="576"/>
        <w:jc w:val="left"/>
      </w:pPr>
      <w:r>
        <w:rPr/>
        <w:t xml:space="preserve">(7) </w:t>
      </w:r>
      <w:r>
        <w:rPr>
          <w:u w:val="single"/>
        </w:rPr>
        <w:t xml:space="preserve">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u w:val="single"/>
        </w:rPr>
        <w:t xml:space="preserve">(8)</w:t>
      </w:r>
      <w:r>
        <w:rPr/>
        <w:t xml:space="preserve"> No person committed as provided in this section may be detained unless a valid order of commitment is in effect. No order of commitment can exceed one hundred eighty days in length </w:t>
      </w:r>
      <w:r>
        <w:rPr>
          <w:u w:val="single"/>
        </w:rPr>
        <w:t xml:space="preserve">except as provided in subsection (7)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340</w:t>
      </w:r>
      <w:r>
        <w:rPr/>
        <w:t xml:space="preserve"> and 2009 c 322 s 1 are each amended to read as follows:</w:t>
      </w:r>
    </w:p>
    <w:p>
      <w:pPr>
        <w:spacing w:before="0" w:after="0" w:line="408" w:lineRule="exact"/>
        <w:ind w:left="0" w:right="0" w:firstLine="576"/>
        <w:jc w:val="left"/>
      </w:pPr>
      <w:r>
        <w:rPr/>
        <w:t xml:space="preserve">(1)(a) When, in the opinion of the superintendent or the professional person in charge of the hospital or facility providing involuntary treatment, the committed person can be appropriately served by outpatient treatment prior to or at the expiration of the period of commitment, then such outpatient care may be required as a term of conditional release for a period which, when added to the inpatient treatment period, shall not exceed the period of commitment. If the hospital or facility designated to provide outpatient treatment is other than the facility providing involuntary treatment, the outpatient facility so designated must agree in writing to assume such responsibility. A copy of the terms of conditional release shall be given to the patient, the designated mental health professional in the county in which the patient is to receive outpatient treatment, and to the court of original commitment.</w:t>
      </w:r>
    </w:p>
    <w:p>
      <w:pPr>
        <w:spacing w:before="0" w:after="0" w:line="408" w:lineRule="exact"/>
        <w:ind w:left="0" w:right="0" w:firstLine="576"/>
        <w:jc w:val="left"/>
      </w:pPr>
      <w:r>
        <w:rPr/>
        <w:t xml:space="preserve">(b) Before a person committed under grounds set forth in RCW 71.05.280(3) or 71.05.320</w:t>
      </w:r>
      <w:r>
        <w:t>((</w:t>
      </w:r>
      <w:r>
        <w:rPr>
          <w:strike/>
        </w:rPr>
        <w:t xml:space="preserve">(3)</w:t>
      </w:r>
      <w:r>
        <w:t>))</w:t>
      </w:r>
      <w:r>
        <w:rPr/>
        <w:t xml:space="preserve"> </w:t>
      </w:r>
      <w:r>
        <w:rPr>
          <w:u w:val="single"/>
        </w:rPr>
        <w:t xml:space="preserve">(4)</w:t>
      </w:r>
      <w:r>
        <w:rPr/>
        <w:t xml:space="preserve">(c) is conditionally released under (a) of this subsection, the superintendent or professional person in charge of the hospital or facility providing involuntary treatment shall in writing notify the prosecuting attorney of the county in which the criminal charges against the committed person were dismissed, of the decision to conditionally release the person. Notice and a copy of the terms of conditional release shall be provided at least thirty days before the person is released from inpatient care. Within twenty days after receiving notice, the prosecuting attorney may petition the court in the county that issued the commitment order to hold a hearing to determine whether the person may be conditionally released and the terms of the conditional release. The prosecuting attorney shall provide a copy of the petition to the superintendent or professional person in charge of the hospital or facility providing involuntary treatment, the attorney, if any, and guardian or conservator of the committed person, and the court of original commitment. If the county in which the committed person is to receive outpatient treatment is the same county in which the criminal charges against the committed person were dismissed, then the court shall, upon the motion of the prosecuting attorney, transfer the proceeding to the court in that county. The court shall conduct a hearing on the petition within ten days of the filing of the petition. The committed person shall have the same rights with respect to notice, hearing, and counsel as for an involuntary treatment proceeding, except as set forth in this subsection and except that there shall be no right to jury trial. The issue to be determined at the hearing is whether or not the person may be conditionally released without substantial danger to other persons, or substantial likelihood of committing criminal acts jeopardizing public safety or security. If the court disapproves of the conditional release, it may do so only on the basis of substantial evidence. Pursuant to the determination of the court upon the hearing, the conditional release of the person shall be approved by the court on the same or modified conditions or the person shall be returned for involuntary treatment on an inpatient basis subject to release at the end of the period for which he or she was committed, or otherwise in accordance with the provisions of this chapter.</w:t>
      </w:r>
    </w:p>
    <w:p>
      <w:pPr>
        <w:spacing w:before="0" w:after="0" w:line="408" w:lineRule="exact"/>
        <w:ind w:left="0" w:right="0" w:firstLine="576"/>
        <w:jc w:val="left"/>
      </w:pPr>
      <w:r>
        <w:rPr/>
        <w:t xml:space="preserve">(2) The hospital or facility designated to provide outpatient care or the secretary may modify the conditions for continued release when such modification is in the best interest of the person. Notification of such changes shall be sent to all persons receiving a copy of the original conditions.</w:t>
      </w:r>
    </w:p>
    <w:p>
      <w:pPr>
        <w:spacing w:before="0" w:after="0" w:line="408" w:lineRule="exact"/>
        <w:ind w:left="0" w:right="0" w:firstLine="576"/>
        <w:jc w:val="left"/>
      </w:pPr>
      <w:r>
        <w:rPr/>
        <w:t xml:space="preserve">(3)(a) If the hospital or facility designated to provide outpatient care, the designated mental health professional, or the secretary determines that:</w:t>
      </w:r>
    </w:p>
    <w:p>
      <w:pPr>
        <w:spacing w:before="0" w:after="0" w:line="408" w:lineRule="exact"/>
        <w:ind w:left="0" w:right="0" w:firstLine="576"/>
        <w:jc w:val="left"/>
      </w:pPr>
      <w:r>
        <w:rPr/>
        <w:t xml:space="preserve">(i) A conditionally released person is failing to adhere to the terms and conditions of his or her release;</w:t>
      </w:r>
    </w:p>
    <w:p>
      <w:pPr>
        <w:spacing w:before="0" w:after="0" w:line="408" w:lineRule="exact"/>
        <w:ind w:left="0" w:right="0" w:firstLine="576"/>
        <w:jc w:val="left"/>
      </w:pPr>
      <w:r>
        <w:rPr/>
        <w:t xml:space="preserve">(ii) Substantial deterioration in a conditionally released person's functioning has occurred;</w:t>
      </w:r>
    </w:p>
    <w:p>
      <w:pPr>
        <w:spacing w:before="0" w:after="0" w:line="408" w:lineRule="exact"/>
        <w:ind w:left="0" w:right="0" w:firstLine="576"/>
        <w:jc w:val="left"/>
      </w:pPr>
      <w:r>
        <w:rPr/>
        <w:t xml:space="preserve">(iii) There is evidence of substantial decompensation with a reasonable probability that the decompensation can be reversed by further inpatient treatment; or</w:t>
      </w:r>
    </w:p>
    <w:p>
      <w:pPr>
        <w:spacing w:before="0" w:after="0" w:line="408" w:lineRule="exact"/>
        <w:ind w:left="0" w:right="0" w:firstLine="576"/>
        <w:jc w:val="left"/>
      </w:pPr>
      <w:r>
        <w:rPr/>
        <w:t xml:space="preserve">(iv) The person poses a likelihood of serious harm.</w:t>
      </w:r>
    </w:p>
    <w:p>
      <w:pPr>
        <w:spacing w:before="0" w:after="0" w:line="408" w:lineRule="exact"/>
        <w:ind w:left="0" w:right="0" w:firstLine="576"/>
        <w:jc w:val="left"/>
      </w:pPr>
      <w:r>
        <w:rPr/>
        <w:t xml:space="preserve">Upon notification by the hospital or facility designated to provide outpatient care, or on his or her own motion, the designated mental health professional or the secretary may order that the conditionally released person be apprehended and taken into custody and temporarily detained in an evaluation and treatment facility in or near the county in which he or she is receiving outpatient treatment.</w:t>
      </w:r>
    </w:p>
    <w:p>
      <w:pPr>
        <w:spacing w:before="0" w:after="0" w:line="408" w:lineRule="exact"/>
        <w:ind w:left="0" w:right="0" w:firstLine="576"/>
        <w:jc w:val="left"/>
      </w:pPr>
      <w:r>
        <w:rPr/>
        <w:t xml:space="preserve">(b) The hospital or facility designated to provide outpatient treatment shall notify the secretary or designated mental health professional when a conditionally released person fails to adhere to terms and conditions of his or her conditional release or experiences substantial deterioration in his or her condition and, as a result, presents an increased likelihood of serious harm. The designated mental health professional or secretary shall order the person apprehended and temporarily detained in an evaluation and treatment facility in or near the county in which he or she is receiving outpatient treatment.</w:t>
      </w:r>
    </w:p>
    <w:p>
      <w:pPr>
        <w:spacing w:before="0" w:after="0" w:line="408" w:lineRule="exact"/>
        <w:ind w:left="0" w:right="0" w:firstLine="576"/>
        <w:jc w:val="left"/>
      </w:pPr>
      <w:r>
        <w:rPr/>
        <w:t xml:space="preserve">(c) A person detained under this subsection (3) shall be held until such time, not exceeding five days, as a hearing can be scheduled to determine whether or not the person should be returned to the hospital or facility from which he or she had been conditionally released. The designated mental health professional or the secretary may modify or rescind such order at any time prior to commencement of the court hearing.</w:t>
      </w:r>
    </w:p>
    <w:p>
      <w:pPr>
        <w:spacing w:before="0" w:after="0" w:line="408" w:lineRule="exact"/>
        <w:ind w:left="0" w:right="0" w:firstLine="576"/>
        <w:jc w:val="left"/>
      </w:pPr>
      <w:r>
        <w:rPr/>
        <w:t xml:space="preserve">(d) The court that originally ordered commitment shall be notified within two judicial days of a person's detention under the provisions of this section, and the designated mental health professional or the secretary shall file his or her petition and order of apprehension and detention with the court that originally ordered commitment or with the court in the county in which the person is detained and serve them upon the person detained. His or her attorney, if any, and his or her guardian or conservator, if any, shall receive a copy of such papers as soon as possible. Such person shall have the same rights with respect to notice, hearing, and counsel as for an involuntary treatment proceeding, except as specifically set forth in this section and except that there shall be no right to jury trial. The venue for proceedings regarding a petition for modification or revocation of an order for conditional release shall be in the county in which the petition was filed. The issues to be determined shall be: (i) Whether the conditionally released person did or did not adhere to the terms and conditions of his or her conditional release; (ii) that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conditions listed in this subsection (3)(d) have occurred, whether the terms of conditional release should be modified or the person should be returned to the facility. </w:t>
      </w:r>
      <w:r>
        <w:rPr>
          <w:u w:val="single"/>
        </w:rPr>
        <w:t xml:space="preserve">If any of the conditions listed in this subsection (3)(d) have occurred and the person is committed solely based on being in need of assisted outpatient mental health treatment, the court shall determine whether the terms of the order should be modified or if proceedings should be initiated under RCW 71.05.150.</w:t>
      </w:r>
    </w:p>
    <w:p>
      <w:pPr>
        <w:spacing w:before="0" w:after="0" w:line="408" w:lineRule="exact"/>
        <w:ind w:left="0" w:right="0" w:firstLine="576"/>
        <w:jc w:val="left"/>
      </w:pPr>
      <w:r>
        <w:rPr/>
        <w:t xml:space="preserve">(e) </w:t>
      </w:r>
      <w:r>
        <w:rPr>
          <w:u w:val="single"/>
        </w:rPr>
        <w:t xml:space="preserve">In determining whether or not to modify the terms of conditional release or return the person to the facility:</w:t>
      </w:r>
    </w:p>
    <w:p>
      <w:pPr>
        <w:spacing w:before="0" w:after="0" w:line="408" w:lineRule="exact"/>
        <w:ind w:left="0" w:right="0" w:firstLine="576"/>
        <w:jc w:val="left"/>
      </w:pPr>
      <w:r>
        <w:rPr>
          <w:u w:val="single"/>
        </w:rPr>
        <w:t xml:space="preserve">(i) The court must consider the symptoms and behavior of the person in light of all available evidence concerning the person's historical behavior, which may include information provided by credible witnesses as defined in RCW 71.05.212(2); and</w:t>
      </w:r>
    </w:p>
    <w:p>
      <w:pPr>
        <w:spacing w:before="0" w:after="0" w:line="408" w:lineRule="exact"/>
        <w:ind w:left="0" w:right="0" w:firstLine="576"/>
        <w:jc w:val="left"/>
      </w:pPr>
      <w:r>
        <w:rPr>
          <w:u w:val="single"/>
        </w:rPr>
        <w:t xml:space="preserve">(ii) If the petition is based on the person's failure to adhere to the terms or conditions of his or her release, the court must give great weight to information regarding symptoms or behavior that: (A) Are closely associated with symptoms or behavior which preceded and led to a past incident of involuntary hospitalization, severe deterioration, or one or more violent acts; (B) represent a marked and concerning change in the baseline behavior of the person; and (C) indicate that without modified terms or return of the person to the facility, continued deterioration is probable.</w:t>
      </w:r>
    </w:p>
    <w:p>
      <w:pPr>
        <w:spacing w:before="0" w:after="0" w:line="408" w:lineRule="exact"/>
        <w:ind w:left="0" w:right="0" w:firstLine="576"/>
        <w:jc w:val="left"/>
      </w:pPr>
      <w:r>
        <w:rPr>
          <w:u w:val="single"/>
        </w:rPr>
        <w:t xml:space="preserve">(f)</w:t>
      </w:r>
      <w:r>
        <w:rPr/>
        <w:t xml:space="preserve"> Pursuant to the determination of the court upon such hearing, the conditionally released person shall either continue to be conditionally released on the same or modified conditions or shall be returned for involuntary treatment on an inpatient basis subject to release at the end of the period for which he or she was committed for involuntary treatment, or otherwise in accordance with the provisions of this chapter. Such hearing may be waived by the person and his or her counsel and his or her guardian or conservator, if any, but shall not be waivable unless all such persons agree to waive, and upon such waiver the person may be returned for involuntary treatment or continued on conditional release on the same or modified conditions.</w:t>
      </w:r>
    </w:p>
    <w:p>
      <w:pPr>
        <w:spacing w:before="0" w:after="0" w:line="408" w:lineRule="exact"/>
        <w:ind w:left="0" w:right="0" w:firstLine="576"/>
        <w:jc w:val="left"/>
      </w:pPr>
      <w:r>
        <w:rPr/>
        <w:t xml:space="preserve">(4) The proceedings set forth in subsection (3) of this section may be initiated by the designated mental health professional or the secretary on the same basis set forth therein without requiring or ordering the apprehension and detention of the conditionally released person, in which case the court hearing shall take place in not less than five days from the date of service of the petition upon the conditionally released person. The petition may be filed in the court that originally ordered commitment or with the court in the county in which the person is present. The venue for the proceedings regarding the petition for modification or revocation of an order for conditional release shall be in the county in which the petition was filed.</w:t>
      </w:r>
    </w:p>
    <w:p>
      <w:pPr>
        <w:spacing w:before="0" w:after="0" w:line="408" w:lineRule="exact"/>
        <w:ind w:left="0" w:right="0" w:firstLine="576"/>
        <w:jc w:val="left"/>
      </w:pPr>
      <w:r>
        <w:rPr/>
        <w:t xml:space="preserve">Upon expiration of the period of commitment, or when the person is released from outpatient care, notice in writing to the court which committed the person for treatment shall be provided.</w:t>
      </w:r>
    </w:p>
    <w:p>
      <w:pPr>
        <w:spacing w:before="0" w:after="0" w:line="408" w:lineRule="exact"/>
        <w:ind w:left="0" w:right="0" w:firstLine="576"/>
        <w:jc w:val="left"/>
      </w:pPr>
      <w:r>
        <w:rPr/>
        <w:t xml:space="preserve">(5) The grounds and procedures for revocation of less restrictive alternative treatment shall be the same as those set forth in this section for conditional releases</w:t>
      </w:r>
      <w:r>
        <w:rPr>
          <w:u w:val="single"/>
        </w:rPr>
        <w:t xml:space="preserve">, except that if inpatient treatment is sought for a person committed based solely on being in need of assisted outpatient mental health treatment, such treatment must be initiated under a new petition for involuntary treatment under RCW 71.05.150</w:t>
      </w:r>
      <w:r>
        <w:rPr/>
        <w:t xml:space="preserve">.</w:t>
      </w:r>
    </w:p>
    <w:p>
      <w:pPr>
        <w:spacing w:before="0" w:after="0" w:line="408" w:lineRule="exact"/>
        <w:ind w:left="0" w:right="0" w:firstLine="576"/>
        <w:jc w:val="left"/>
      </w:pPr>
      <w:r>
        <w:rPr/>
        <w:t xml:space="preserve">(6) In the event of a revocation of a conditional release, the subsequent treatment period may be for no longer than the actual period authorized in the original court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730</w:t>
      </w:r>
      <w:r>
        <w:rPr/>
        <w:t xml:space="preserve"> and 2011 c 343 s 2 are each amended to read as follows:</w:t>
      </w:r>
    </w:p>
    <w:p>
      <w:pPr>
        <w:spacing w:before="0" w:after="0" w:line="408" w:lineRule="exact"/>
        <w:ind w:left="0" w:right="0" w:firstLine="576"/>
        <w:jc w:val="left"/>
      </w:pPr>
      <w:r>
        <w:rPr/>
        <w:t xml:space="preserve">(1) A county may apply to its regional support network on a quarterly basis for reimbursement of its direct costs in providing judicial services for civil commitment cases under this chapter and chapter 71.34 RCW. The regional support network shall in turn be entitled to reimbursement from the regional support network that serves the county of residence of the individual who is the subject of the civil commitment case. Reimbursements under this section shall be paid out of the regional support network's nonmedicaid appropriation.</w:t>
      </w:r>
    </w:p>
    <w:p>
      <w:pPr>
        <w:spacing w:before="0" w:after="0" w:line="408" w:lineRule="exact"/>
        <w:ind w:left="0" w:right="0" w:firstLine="576"/>
        <w:jc w:val="left"/>
      </w:pPr>
      <w:r>
        <w:rPr/>
        <w:t xml:space="preserve">(2) Reimbursement for judicial services shall be provided per civil commitment case at a rate to be determined based on an independent assessment of the county's actual direct costs. This assessment must be based on an average of the expenditures for judicial services within the county over the past three years. In the event that a baseline cannot be established because there is no significant history of similar cases within the county, the reimbursement rate shall be equal to eighty percent of the median reimbursement rate of counties included in the independent assessment.</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"Civil commitment case" includes all judicial hearings related to a single episode of hospitalization</w:t>
      </w:r>
      <w:r>
        <w:t>((</w:t>
      </w:r>
      <w:r>
        <w:rPr>
          <w:strike/>
        </w:rPr>
        <w:t xml:space="preserve">,</w:t>
      </w:r>
      <w:r>
        <w:t>))</w:t>
      </w:r>
      <w:r>
        <w:rPr/>
        <w:t xml:space="preserve"> or less restrictive alternative </w:t>
      </w:r>
      <w:r>
        <w:t>((</w:t>
      </w:r>
      <w:r>
        <w:rPr>
          <w:strike/>
        </w:rPr>
        <w:t xml:space="preserve">detention in lieu of hospitalization</w:t>
      </w:r>
      <w:r>
        <w:t>))</w:t>
      </w:r>
      <w:r>
        <w:rPr/>
        <w:t xml:space="preserve"> </w:t>
      </w:r>
      <w:r>
        <w:rPr>
          <w:u w:val="single"/>
        </w:rPr>
        <w:t xml:space="preserve">treatment</w:t>
      </w:r>
      <w:r>
        <w:rPr/>
        <w:t xml:space="preserve">, except that the filing of a petition for a one hundred eighty-day commitment under this chapter or a petition for a successive one hundred eighty-day commitment under chapter 71.34 RCW shall be considered to be a new case regardless of whether there has been a break in detention. "Civil commitment case" does not include the filing of a petition for a one hundred eighty-day commitment under this chapter on behalf of a patient at a state psychiatric hospital.</w:t>
      </w:r>
    </w:p>
    <w:p>
      <w:pPr>
        <w:spacing w:before="0" w:after="0" w:line="408" w:lineRule="exact"/>
        <w:ind w:left="0" w:right="0" w:firstLine="576"/>
        <w:jc w:val="left"/>
      </w:pPr>
      <w:r>
        <w:rPr/>
        <w:t xml:space="preserve">(b) "Judicial services" means a county's reasonable direct costs in providing prosecutor services, assigned counsel and defense services, court services, and court clerk services for civil commitment cases under this chapter and chapter 71.34 RCW.</w:t>
      </w:r>
    </w:p>
    <w:p>
      <w:pPr>
        <w:spacing w:before="0" w:after="0" w:line="408" w:lineRule="exact"/>
        <w:ind w:left="0" w:right="0" w:firstLine="576"/>
        <w:jc w:val="left"/>
      </w:pPr>
      <w:r>
        <w:rPr/>
        <w:t xml:space="preserve">(4) To the extent that resources have shared purpose, the regional support network may only reimburse counties to the extent such resources are necessary for and devoted to judicial services as described in this section.</w:t>
      </w:r>
    </w:p>
    <w:p>
      <w:pPr>
        <w:spacing w:before="0" w:after="0" w:line="408" w:lineRule="exact"/>
        <w:ind w:left="0" w:right="0" w:firstLine="576"/>
        <w:jc w:val="left"/>
      </w:pPr>
      <w:r>
        <w:rPr/>
        <w:t xml:space="preserve">(5) No filing fee may be charged or collected for any civil commitment case subject to reimbursement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730</w:t>
      </w:r>
      <w:r>
        <w:rPr/>
        <w:t xml:space="preserve"> and 2014 c 225 s 87 are each amended to read as follows:</w:t>
      </w:r>
    </w:p>
    <w:p>
      <w:pPr>
        <w:spacing w:before="0" w:after="0" w:line="408" w:lineRule="exact"/>
        <w:ind w:left="0" w:right="0" w:firstLine="576"/>
        <w:jc w:val="left"/>
      </w:pPr>
      <w:r>
        <w:rPr/>
        <w:t xml:space="preserve">(1) A county may apply to its behavioral health organization on a quarterly basis for reimbursement of its direct costs in providing judicial services for civil commitment cases under this chapter and chapter 71.34 RCW. The behavioral health organization shall in turn be entitled to reimbursement from the behavioral health organization that serves the county of residence of the individual who is the subject of the civil commitment case. Reimbursements under this section shall be paid out of the behavioral health organization's nonmedicaid appropriation.</w:t>
      </w:r>
    </w:p>
    <w:p>
      <w:pPr>
        <w:spacing w:before="0" w:after="0" w:line="408" w:lineRule="exact"/>
        <w:ind w:left="0" w:right="0" w:firstLine="576"/>
        <w:jc w:val="left"/>
      </w:pPr>
      <w:r>
        <w:rPr/>
        <w:t xml:space="preserve">(2) Reimbursement for judicial services shall be provided per civil commitment case at a rate to be determined based on an independent assessment of the county's actual direct costs. This assessment must be based on an average of the expenditures for judicial services within the county over the past three years. In the event that a baseline cannot be established because there is no significant history of similar cases within the county, the reimbursement rate shall be equal to eighty percent of the median reimbursement rate of counties included in the independent assessment.</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"Civil commitment case" includes all judicial hearings related to a single episode of hospitalization</w:t>
      </w:r>
      <w:r>
        <w:t>((</w:t>
      </w:r>
      <w:r>
        <w:rPr>
          <w:strike/>
        </w:rPr>
        <w:t xml:space="preserve">,</w:t>
      </w:r>
      <w:r>
        <w:t>))</w:t>
      </w:r>
      <w:r>
        <w:rPr/>
        <w:t xml:space="preserve"> or less restrictive alternative </w:t>
      </w:r>
      <w:r>
        <w:t>((</w:t>
      </w:r>
      <w:r>
        <w:rPr>
          <w:strike/>
        </w:rPr>
        <w:t xml:space="preserve">detention in lieu of hospitalization</w:t>
      </w:r>
      <w:r>
        <w:t>))</w:t>
      </w:r>
      <w:r>
        <w:rPr/>
        <w:t xml:space="preserve"> </w:t>
      </w:r>
      <w:r>
        <w:rPr>
          <w:u w:val="single"/>
        </w:rPr>
        <w:t xml:space="preserve">treatment</w:t>
      </w:r>
      <w:r>
        <w:rPr/>
        <w:t xml:space="preserve">, except that the filing of a petition for a one hundred eighty-day commitment under this chapter or a petition for a successive one hundred eighty-day commitment under chapter 71.34 RCW shall be considered to be a new case regardless of whether there has been a break in detention. "Civil commitment case" does not include the filing of a petition for a one hundred eighty-day commitment under this chapter on behalf of a patient at a state psychiatric hospital.</w:t>
      </w:r>
    </w:p>
    <w:p>
      <w:pPr>
        <w:spacing w:before="0" w:after="0" w:line="408" w:lineRule="exact"/>
        <w:ind w:left="0" w:right="0" w:firstLine="576"/>
        <w:jc w:val="left"/>
      </w:pPr>
      <w:r>
        <w:rPr/>
        <w:t xml:space="preserve">(b) "Judicial services" means a county's reasonable direct costs in providing prosecutor services, assigned counsel and defense services, court services, and court clerk services for civil commitment cases under this chapter and chapter 71.34 RCW.</w:t>
      </w:r>
    </w:p>
    <w:p>
      <w:pPr>
        <w:spacing w:before="0" w:after="0" w:line="408" w:lineRule="exact"/>
        <w:ind w:left="0" w:right="0" w:firstLine="576"/>
        <w:jc w:val="left"/>
      </w:pPr>
      <w:r>
        <w:rPr/>
        <w:t xml:space="preserve">(4) To the extent that resources have shared purpose, the behavioral health organization may only reimburse counties to the extent such resources are necessary for and devoted to judicial services as described in this section.</w:t>
      </w:r>
    </w:p>
    <w:p>
      <w:pPr>
        <w:spacing w:before="0" w:after="0" w:line="408" w:lineRule="exact"/>
        <w:ind w:left="0" w:right="0" w:firstLine="576"/>
        <w:jc w:val="left"/>
      </w:pPr>
      <w:r>
        <w:rPr/>
        <w:t xml:space="preserve">(5) No filing fee may be charged or collected for any civil commitment case subject to reimbursement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Less restrictive alternative treatment,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p>
    <w:p>
      <w:pPr>
        <w:spacing w:before="0" w:after="0" w:line="408" w:lineRule="exact"/>
        <w:ind w:left="0" w:right="0" w:firstLine="576"/>
        <w:jc w:val="left"/>
      </w:pPr>
      <w:r>
        <w:rPr/>
        <w:t xml:space="preserve">(d) Medication management;</w:t>
      </w:r>
    </w:p>
    <w:p>
      <w:pPr>
        <w:spacing w:before="0" w:after="0" w:line="408" w:lineRule="exact"/>
        <w:ind w:left="0" w:right="0" w:firstLine="576"/>
        <w:jc w:val="left"/>
      </w:pPr>
      <w:r>
        <w:rPr/>
        <w:t xml:space="preserve">(e)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(f) A transition plan addressing access to continued services at the expiration of the order; and</w:t>
      </w:r>
    </w:p>
    <w:p>
      <w:pPr>
        <w:spacing w:before="0" w:after="0" w:line="408" w:lineRule="exact"/>
        <w:ind w:left="0" w:right="0" w:firstLine="576"/>
        <w:jc w:val="left"/>
      </w:pPr>
      <w:r>
        <w:rPr/>
        <w:t xml:space="preserve">(g) An individual crisis plan.</w:t>
      </w:r>
    </w:p>
    <w:p>
      <w:pPr>
        <w:spacing w:before="0" w:after="0" w:line="408" w:lineRule="exact"/>
        <w:ind w:left="0" w:right="0" w:firstLine="576"/>
        <w:jc w:val="left"/>
      </w:pPr>
      <w:r>
        <w:rPr/>
        <w:t xml:space="preserve">(2) Less restrictive alternative treatment may additionally include the following services:</w:t>
      </w:r>
    </w:p>
    <w:p>
      <w:pPr>
        <w:spacing w:before="0" w:after="0" w:line="408" w:lineRule="exact"/>
        <w:ind w:left="0" w:right="0" w:firstLine="576"/>
        <w:jc w:val="left"/>
      </w:pPr>
      <w:r>
        <w:rPr/>
        <w:t xml:space="preserve">(a) Psychotherapy;</w:t>
      </w:r>
    </w:p>
    <w:p>
      <w:pPr>
        <w:spacing w:before="0" w:after="0" w:line="408" w:lineRule="exact"/>
        <w:ind w:left="0" w:right="0" w:firstLine="576"/>
        <w:jc w:val="left"/>
      </w:pPr>
      <w:r>
        <w:rPr/>
        <w:t xml:space="preserve">(b) Nursing;</w:t>
      </w:r>
    </w:p>
    <w:p>
      <w:pPr>
        <w:spacing w:before="0" w:after="0" w:line="408" w:lineRule="exact"/>
        <w:ind w:left="0" w:right="0" w:firstLine="576"/>
        <w:jc w:val="left"/>
      </w:pPr>
      <w:r>
        <w:rPr/>
        <w:t xml:space="preserve">(c) Substance abuse counseling; and</w:t>
      </w:r>
    </w:p>
    <w:p>
      <w:pPr>
        <w:spacing w:before="0" w:after="0" w:line="408" w:lineRule="exact"/>
        <w:ind w:left="0" w:right="0" w:firstLine="576"/>
        <w:jc w:val="left"/>
      </w:pPr>
      <w:r>
        <w:rPr/>
        <w:t xml:space="preserve">(d) Support for housing, benefits, education, and employment.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 court order for less restrictive alternative treatment for a person found to be in need of assisted outpatient mental health treatment must be terminated prior to the expiration of the order when, in the opinion of the professional person in charge of the less restrictive alternative treatment provider, (1) the person is prepared to accept voluntary treatment, or (2) the outpatient treatment ordered is no longer necessary to prevent a relapse, decompensation, or deterioration that is likely to result in the person presenting a likelihood of serious harm or the person becoming gravely disabled within a reasonably short period of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330</w:t>
      </w:r>
      <w:r>
        <w:rPr/>
        <w:t xml:space="preserve"> and 2013 c 320 s 9 are each amended to read as follows:</w:t>
      </w:r>
    </w:p>
    <w:p>
      <w:pPr>
        <w:spacing w:before="0" w:after="0" w:line="408" w:lineRule="exact"/>
        <w:ind w:left="0" w:right="0" w:firstLine="576"/>
        <w:jc w:val="left"/>
      </w:pPr>
      <w:r>
        <w:rPr/>
        <w:t xml:space="preserve">(1)(a) Contracts between a regional support network and the department shall include mechanisms for monitoring performance under the contract and remedies for failure to substantially comply with the requirements of the contract including, but not limited to, financial penalties, termination of the contract, and reprocurement of the contract.</w:t>
      </w:r>
    </w:p>
    <w:p>
      <w:pPr>
        <w:spacing w:before="0" w:after="0" w:line="408" w:lineRule="exact"/>
        <w:ind w:left="0" w:right="0" w:firstLine="576"/>
        <w:jc w:val="left"/>
      </w:pPr>
      <w:r>
        <w:rPr/>
        <w:t xml:space="preserve">(b) The department shall incorporate the criteria to measure the performance of service coordination organizations into contracts with regional support networks as provided in chapter 70.320 RCW.</w:t>
      </w:r>
    </w:p>
    <w:p>
      <w:pPr>
        <w:spacing w:before="0" w:after="0" w:line="408" w:lineRule="exact"/>
        <w:ind w:left="0" w:right="0" w:firstLine="576"/>
        <w:jc w:val="left"/>
      </w:pPr>
      <w:r>
        <w:rPr/>
        <w:t xml:space="preserve">(2) The regional support network procurement processes shall encourage the preservation of infrastructure previously purchased by the community mental health service delivery system, the maintenance of linkages between other services and delivery systems, and maximization of the use of available funds for services versus profits. However, a regional support network selected through the procurement process is not required to contract for services with any county</w:t>
      </w:r>
      <w:r>
        <w:rPr/>
        <w:noBreakHyphen/>
      </w:r>
      <w:r>
        <w:rPr/>
        <w:t xml:space="preserve">owned or operated facility. The regional support network procurement process shall provide that public funds appropriated by the legislature shall not be used to promote or deter, encourage, or discourage employees from exercising their rights under Title 29, chapter 7, subchapter II, United States Code or chapter 41.56 RCW.</w:t>
      </w:r>
    </w:p>
    <w:p>
      <w:pPr>
        <w:spacing w:before="0" w:after="0" w:line="408" w:lineRule="exact"/>
        <w:ind w:left="0" w:right="0" w:firstLine="576"/>
        <w:jc w:val="left"/>
      </w:pPr>
      <w:r>
        <w:rPr/>
        <w:t xml:space="preserve">(3) In addition to the requirements of RCW 71.24.035, contracts shall:</w:t>
      </w:r>
    </w:p>
    <w:p>
      <w:pPr>
        <w:spacing w:before="0" w:after="0" w:line="408" w:lineRule="exact"/>
        <w:ind w:left="0" w:right="0" w:firstLine="576"/>
        <w:jc w:val="left"/>
      </w:pPr>
      <w:r>
        <w:rPr/>
        <w:t xml:space="preserve">(a) Define administrative costs and ensure that the regional support network does not exceed an administrative cost of ten percent of available funds;</w:t>
      </w:r>
    </w:p>
    <w:p>
      <w:pPr>
        <w:spacing w:before="0" w:after="0" w:line="408" w:lineRule="exact"/>
        <w:ind w:left="0" w:right="0" w:firstLine="576"/>
        <w:jc w:val="left"/>
      </w:pPr>
      <w:r>
        <w:rPr/>
        <w:t xml:space="preserve">(b) Require effective collaboration with law enforcement, criminal justice agencies, and the chemical dependency treatment system;</w:t>
      </w:r>
    </w:p>
    <w:p>
      <w:pPr>
        <w:spacing w:before="0" w:after="0" w:line="408" w:lineRule="exact"/>
        <w:ind w:left="0" w:right="0" w:firstLine="576"/>
        <w:jc w:val="left"/>
      </w:pPr>
      <w:r>
        <w:rPr/>
        <w:t xml:space="preserve">(c) Require substantial implementation of department adopted integrated screening and assessment process and matrix of best practices;</w:t>
      </w:r>
    </w:p>
    <w:p>
      <w:pPr>
        <w:spacing w:before="0" w:after="0" w:line="408" w:lineRule="exact"/>
        <w:ind w:left="0" w:right="0" w:firstLine="576"/>
        <w:jc w:val="left"/>
      </w:pPr>
      <w:r>
        <w:rPr/>
        <w:t xml:space="preserve">(d) Maintain the decision-making independence of designated mental health professionals;</w:t>
      </w:r>
    </w:p>
    <w:p>
      <w:pPr>
        <w:spacing w:before="0" w:after="0" w:line="408" w:lineRule="exact"/>
        <w:ind w:left="0" w:right="0" w:firstLine="576"/>
        <w:jc w:val="left"/>
      </w:pPr>
      <w:r>
        <w:rPr/>
        <w:t xml:space="preserve">(e) Except at the discretion of the secretary or as specified in the biennial budget, require regional support networks to pay the state for the costs associated with individuals who are being served on the grounds of the state hospitals and who are not receiving long-term inpatient care as defined in RCW 71.24.025;</w:t>
      </w:r>
    </w:p>
    <w:p>
      <w:pPr>
        <w:spacing w:before="0" w:after="0" w:line="408" w:lineRule="exact"/>
        <w:ind w:left="0" w:right="0" w:firstLine="576"/>
        <w:jc w:val="left"/>
      </w:pPr>
      <w:r>
        <w:rPr/>
        <w:t xml:space="preserve">(f) Include a negotiated alternative dispute resolution clause; </w:t>
      </w:r>
      <w:r>
        <w:t>((</w:t>
      </w:r>
      <w:r>
        <w:rPr>
          <w:strike/>
        </w:rPr>
        <w:t xml:space="preserve">and</w:t>
      </w:r>
      <w:r>
        <w:t>))</w:t>
      </w:r>
    </w:p>
    <w:p>
      <w:pPr>
        <w:spacing w:before="0" w:after="0" w:line="408" w:lineRule="exact"/>
        <w:ind w:left="0" w:right="0" w:firstLine="576"/>
        <w:jc w:val="left"/>
      </w:pPr>
      <w:r>
        <w:rPr/>
        <w:t xml:space="preserve">(g) Include a provision requiring either party to provide one hundred eighty days' notice of any issue that may cause either party to voluntarily terminate, refuse to renew, or refuse to sign a mandatory amendment to the contract to act as a regional support network. If either party decides to voluntarily terminate, refuse to renew, or refuse to sign a mandatory amendment to the contract to serve as a regional support network they shall provide ninety days' advance notice in writing to the other party</w:t>
      </w:r>
      <w:r>
        <w:rPr>
          <w:u w:val="single"/>
        </w:rPr>
        <w:t xml:space="preserve">; and</w:t>
      </w:r>
    </w:p>
    <w:p>
      <w:pPr>
        <w:spacing w:before="0" w:after="0" w:line="408" w:lineRule="exact"/>
        <w:ind w:left="0" w:right="0" w:firstLine="576"/>
        <w:jc w:val="left"/>
      </w:pPr>
      <w:r>
        <w:rPr>
          <w:u w:val="single"/>
        </w:rPr>
        <w:t xml:space="preserve">(h) Require regional support networks to provide services as identified in section 15 of this act to individuals committed for involuntary commitment under less restrictive alternative court orders when:</w:t>
      </w:r>
    </w:p>
    <w:p>
      <w:pPr>
        <w:spacing w:before="0" w:after="0" w:line="408" w:lineRule="exact"/>
        <w:ind w:left="0" w:right="0" w:firstLine="576"/>
        <w:jc w:val="left"/>
      </w:pPr>
      <w:r>
        <w:rPr>
          <w:u w:val="single"/>
        </w:rPr>
        <w:t xml:space="preserve">(i) The individual is enrolled in the medicaid program and meets regional support network access to care standards; or</w:t>
      </w:r>
    </w:p>
    <w:p>
      <w:pPr>
        <w:spacing w:before="0" w:after="0" w:line="408" w:lineRule="exact"/>
        <w:ind w:left="0" w:right="0" w:firstLine="576"/>
        <w:jc w:val="left"/>
      </w:pPr>
      <w:r>
        <w:rPr>
          <w:u w:val="single"/>
        </w:rPr>
        <w:t xml:space="preserve">(ii) The individual is not enrolled in medicaid, does not have other insurance which can pay for the services, and the regional support network has adequate available resources to provide the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330</w:t>
      </w:r>
      <w:r>
        <w:rPr/>
        <w:t xml:space="preserve"> and 2014 c 225 s 51 are each amended to read as follows:</w:t>
      </w:r>
    </w:p>
    <w:p>
      <w:pPr>
        <w:spacing w:before="0" w:after="0" w:line="408" w:lineRule="exact"/>
        <w:ind w:left="0" w:right="0" w:firstLine="576"/>
        <w:jc w:val="left"/>
      </w:pPr>
      <w:r>
        <w:rPr/>
        <w:t xml:space="preserve">(1)(a) Contracts between a behavioral health organization and the department shall include mechanisms for monitoring performance under the contract and remedies for failure to substantially comply with the requirements of the contract including, but not limited to, financial penalties, termination of the contract, and reprocurement of the contract.</w:t>
      </w:r>
    </w:p>
    <w:p>
      <w:pPr>
        <w:spacing w:before="0" w:after="0" w:line="408" w:lineRule="exact"/>
        <w:ind w:left="0" w:right="0" w:firstLine="576"/>
        <w:jc w:val="left"/>
      </w:pPr>
      <w:r>
        <w:rPr/>
        <w:t xml:space="preserve">(b) The department shall incorporate the criteria to measure the performance of service coordination organizations into contracts with behavioral health organizations as provided in chapter 70.320 RCW.</w:t>
      </w:r>
    </w:p>
    <w:p>
      <w:pPr>
        <w:spacing w:before="0" w:after="0" w:line="408" w:lineRule="exact"/>
        <w:ind w:left="0" w:right="0" w:firstLine="576"/>
        <w:jc w:val="left"/>
      </w:pPr>
      <w:r>
        <w:rPr/>
        <w:t xml:space="preserve">(2) The behavioral health organization procurement processes shall encourage the preservation of infrastructure previously purchased by the community mental health service delivery system, the maintenance of linkages between other services and delivery systems, and maximization of the use of available funds for services versus profits. However, a behavioral health organization selected through the procurement process is not required to contract for services with any county</w:t>
      </w:r>
      <w:r>
        <w:rPr/>
        <w:noBreakHyphen/>
      </w:r>
      <w:r>
        <w:rPr/>
        <w:t xml:space="preserve">owned or operated facility. The behavioral health organization procurement process shall provide that public funds appropriated by the legislature shall not be used to promote or deter, encourage, or discourage employees from exercising their rights under Title 29, chapter 7, subchapter II, United States Code or chapter 41.56 RCW.</w:t>
      </w:r>
    </w:p>
    <w:p>
      <w:pPr>
        <w:spacing w:before="0" w:after="0" w:line="408" w:lineRule="exact"/>
        <w:ind w:left="0" w:right="0" w:firstLine="576"/>
        <w:jc w:val="left"/>
      </w:pPr>
      <w:r>
        <w:rPr/>
        <w:t xml:space="preserve">(3) In addition to the requirements of RCW 71.24.035, contracts shall:</w:t>
      </w:r>
    </w:p>
    <w:p>
      <w:pPr>
        <w:spacing w:before="0" w:after="0" w:line="408" w:lineRule="exact"/>
        <w:ind w:left="0" w:right="0" w:firstLine="576"/>
        <w:jc w:val="left"/>
      </w:pPr>
      <w:r>
        <w:rPr/>
        <w:t xml:space="preserve">(a) Define administrative costs and ensure that the behavioral health organization does not exceed an administrative cost of ten percent of available funds;</w:t>
      </w:r>
    </w:p>
    <w:p>
      <w:pPr>
        <w:spacing w:before="0" w:after="0" w:line="408" w:lineRule="exact"/>
        <w:ind w:left="0" w:right="0" w:firstLine="576"/>
        <w:jc w:val="left"/>
      </w:pPr>
      <w:r>
        <w:rPr/>
        <w:t xml:space="preserve">(b) Require effective collaboration with law enforcement, criminal justice agencies, and the chemical dependency treatment system;</w:t>
      </w:r>
    </w:p>
    <w:p>
      <w:pPr>
        <w:spacing w:before="0" w:after="0" w:line="408" w:lineRule="exact"/>
        <w:ind w:left="0" w:right="0" w:firstLine="576"/>
        <w:jc w:val="left"/>
      </w:pPr>
      <w:r>
        <w:rPr/>
        <w:t xml:space="preserve">(c) Require substantial implementation of department adopted integrated screening and assessment process and matrix of best practices;</w:t>
      </w:r>
    </w:p>
    <w:p>
      <w:pPr>
        <w:spacing w:before="0" w:after="0" w:line="408" w:lineRule="exact"/>
        <w:ind w:left="0" w:right="0" w:firstLine="576"/>
        <w:jc w:val="left"/>
      </w:pPr>
      <w:r>
        <w:rPr/>
        <w:t xml:space="preserve">(d) Maintain the decision-making independence of designated mental health professionals;</w:t>
      </w:r>
    </w:p>
    <w:p>
      <w:pPr>
        <w:spacing w:before="0" w:after="0" w:line="408" w:lineRule="exact"/>
        <w:ind w:left="0" w:right="0" w:firstLine="576"/>
        <w:jc w:val="left"/>
      </w:pPr>
      <w:r>
        <w:rPr/>
        <w:t xml:space="preserve">(e) Except at the discretion of the secretary or as specified in the biennial budget, require behavioral health organizations to pay the state for the costs associated with individuals who are being served on the grounds of the state hospitals and who are not receiving long-term inpatient care as defined in RCW 71.24.025;</w:t>
      </w:r>
    </w:p>
    <w:p>
      <w:pPr>
        <w:spacing w:before="0" w:after="0" w:line="408" w:lineRule="exact"/>
        <w:ind w:left="0" w:right="0" w:firstLine="576"/>
        <w:jc w:val="left"/>
      </w:pPr>
      <w:r>
        <w:rPr/>
        <w:t xml:space="preserve">(f) Include a negotiated alternative dispute resolution clause; </w:t>
      </w:r>
      <w:r>
        <w:t>((</w:t>
      </w:r>
      <w:r>
        <w:rPr>
          <w:strike/>
        </w:rPr>
        <w:t xml:space="preserve">and</w:t>
      </w:r>
      <w:r>
        <w:t>))</w:t>
      </w:r>
    </w:p>
    <w:p>
      <w:pPr>
        <w:spacing w:before="0" w:after="0" w:line="408" w:lineRule="exact"/>
        <w:ind w:left="0" w:right="0" w:firstLine="576"/>
        <w:jc w:val="left"/>
      </w:pPr>
      <w:r>
        <w:rPr/>
        <w:t xml:space="preserve">(g) Include a provision requiring either party to provide one hundred eighty days' notice of any issue that may cause either party to voluntarily terminate, refuse to renew, or refuse to sign a mandatory amendment to the contract to act as a behavioral health organization. If either party decides to voluntarily terminate, refuse to renew, or refuse to sign a mandatory amendment to the contract to serve as a behavioral health organization they shall provide ninety days' advance notice in writing to the other party</w:t>
      </w:r>
      <w:r>
        <w:rPr>
          <w:u w:val="single"/>
        </w:rPr>
        <w:t xml:space="preserve">; and</w:t>
      </w:r>
    </w:p>
    <w:p>
      <w:pPr>
        <w:spacing w:before="0" w:after="0" w:line="408" w:lineRule="exact"/>
        <w:ind w:left="0" w:right="0" w:firstLine="576"/>
        <w:jc w:val="left"/>
      </w:pPr>
      <w:r>
        <w:rPr>
          <w:u w:val="single"/>
        </w:rPr>
        <w:t xml:space="preserve">(h) Require behavioral health organizations to provide services as identified in section 15 of this act to individuals committed for involuntary commitment under less restrictive alternative court orders when:</w:t>
      </w:r>
    </w:p>
    <w:p>
      <w:pPr>
        <w:spacing w:before="0" w:after="0" w:line="408" w:lineRule="exact"/>
        <w:ind w:left="0" w:right="0" w:firstLine="576"/>
        <w:jc w:val="left"/>
      </w:pPr>
      <w:r>
        <w:rPr>
          <w:u w:val="single"/>
        </w:rPr>
        <w:t xml:space="preserve">(i) The individual is enrolled in the medicaid program and meets behavioral health organization access to care standards; or</w:t>
      </w:r>
    </w:p>
    <w:p>
      <w:pPr>
        <w:spacing w:before="0" w:after="0" w:line="408" w:lineRule="exact"/>
        <w:ind w:left="0" w:right="0" w:firstLine="576"/>
        <w:jc w:val="left"/>
      </w:pPr>
      <w:r>
        <w:rPr>
          <w:u w:val="single"/>
        </w:rPr>
        <w:t xml:space="preserve">(ii) The individual is not enrolled in medicaid, does not have other insurance which can pay for the services, and the behavioral health organization has adequate available resources to provide the services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13, and 17 of this act expire April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14, and 18 of this act take effect April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striking amendment makes the following changes:</w:t>
      </w:r>
    </w:p>
    <w:p>
      <w:pPr>
        <w:spacing w:before="0" w:after="0" w:line="408" w:lineRule="exact"/>
        <w:ind w:left="0" w:right="0" w:firstLine="576"/>
        <w:jc w:val="left"/>
      </w:pPr>
      <w:r>
        <w:rPr/>
        <w:t xml:space="preserve">1. Provides that a person committed solely on the basis of being "in need of assisted outpatient mental health treatment" is committed to less restrictive alternative treatment, rather than a program of "assisted outpatient mental health treatment."</w:t>
      </w:r>
    </w:p>
    <w:p>
      <w:pPr>
        <w:spacing w:before="0" w:after="0" w:line="408" w:lineRule="exact"/>
        <w:ind w:left="0" w:right="0" w:firstLine="576"/>
        <w:jc w:val="left"/>
      </w:pPr>
      <w:r>
        <w:rPr/>
        <w:t xml:space="preserve">2. Defines the services that must and may be provided to persons committed to less restrictive alternative treatment, regardless of the standard on which the person was committed.</w:t>
      </w:r>
    </w:p>
    <w:p>
      <w:pPr>
        <w:spacing w:before="0" w:after="0" w:line="408" w:lineRule="exact"/>
        <w:ind w:left="0" w:right="0" w:firstLine="576"/>
        <w:jc w:val="left"/>
      </w:pPr>
      <w:r>
        <w:rPr/>
        <w:t xml:space="preserve">3. Requires any petition for less restrictive treatment to include a proposal for the services the order should include, rather than only petitions for persons alleged to meet the "in need of assisted outpatient treatment" standard.</w:t>
      </w:r>
    </w:p>
    <w:p>
      <w:pPr>
        <w:spacing w:before="0" w:after="0" w:line="408" w:lineRule="exact"/>
        <w:ind w:left="0" w:right="0" w:firstLine="576"/>
        <w:jc w:val="left"/>
      </w:pPr>
      <w:r>
        <w:rPr/>
        <w:t xml:space="preserve">4. Provides that regional support network contracts must require that the regional support network provide statutorily identified services to persons court ordered to less restrictive alternative treatment under specified circumstances.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805172f0f1429e" /></Relationships>
</file>