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F518A6">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577077">
            <w:t>1458-S2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577077">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577077">
            <w:t>NEAL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577077">
            <w:t>SILV</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577077">
            <w:t>068</w:t>
          </w:r>
        </w:sdtContent>
      </w:sdt>
    </w:p>
    <w:p w:rsidR="00DF5D0E" w:rsidP="00B73E0A" w:rsidRDefault="00AA1230">
      <w:pPr>
        <w:pStyle w:val="OfferedBy"/>
        <w:spacing w:after="120"/>
      </w:pPr>
      <w:r>
        <w:tab/>
      </w:r>
      <w:r>
        <w:tab/>
      </w:r>
      <w:r>
        <w:tab/>
      </w:r>
    </w:p>
    <w:p w:rsidR="00DF5D0E" w:rsidRDefault="00F518A6">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577077">
            <w:rPr>
              <w:b/>
              <w:u w:val="single"/>
            </w:rPr>
            <w:t>2SHB 1458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577077">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343</w:t>
          </w:r>
        </w:sdtContent>
      </w:sdt>
    </w:p>
    <w:p w:rsidR="00DF5D0E" w:rsidP="00605C39" w:rsidRDefault="00F518A6">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577077">
            <w:t>By Representative Nealey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577077">
          <w:pPr>
            <w:spacing w:after="400" w:line="408" w:lineRule="exact"/>
            <w:jc w:val="right"/>
            <w:rPr>
              <w:b/>
              <w:bCs/>
            </w:rPr>
          </w:pPr>
          <w:r>
            <w:rPr>
              <w:b/>
              <w:bCs/>
            </w:rPr>
            <w:t xml:space="preserve"> </w:t>
          </w:r>
        </w:p>
      </w:sdtContent>
    </w:sdt>
    <w:p w:rsidR="00577077" w:rsidP="00C8108C" w:rsidRDefault="00DE256E">
      <w:pPr>
        <w:pStyle w:val="Page"/>
      </w:pPr>
      <w:bookmarkStart w:name="StartOfAmendmentBody" w:id="1"/>
      <w:bookmarkEnd w:id="1"/>
      <w:permStart w:edGrp="everyone" w:id="1921411435"/>
      <w:r>
        <w:tab/>
      </w:r>
      <w:r w:rsidR="00577077">
        <w:t xml:space="preserve">On page </w:t>
      </w:r>
      <w:r w:rsidR="00F22B67">
        <w:t>2, line 1, after "</w:t>
      </w:r>
      <w:r w:rsidRPr="00F22B67" w:rsidR="00F22B67">
        <w:rPr>
          <w:u w:val="single"/>
        </w:rPr>
        <w:t>The</w:t>
      </w:r>
      <w:r w:rsidR="00F22B67">
        <w:t>" strike all material through "</w:t>
      </w:r>
      <w:r w:rsidRPr="00F22B67" w:rsidR="00F22B67">
        <w:rPr>
          <w:u w:val="single"/>
        </w:rPr>
        <w:t>nineteen</w:t>
      </w:r>
      <w:r w:rsidR="00F22B67">
        <w:t>" and insert "</w:t>
      </w:r>
      <w:r w:rsidR="00F22B67">
        <w:rPr>
          <w:u w:val="single"/>
        </w:rPr>
        <w:t>early adult years</w:t>
      </w:r>
      <w:r w:rsidR="00E40940">
        <w:t>"</w:t>
      </w:r>
    </w:p>
    <w:p w:rsidR="00F22B67" w:rsidP="00F22B67" w:rsidRDefault="00F22B67">
      <w:pPr>
        <w:pStyle w:val="RCWSLText"/>
      </w:pPr>
    </w:p>
    <w:p w:rsidRPr="00F22B67" w:rsidR="00F22B67" w:rsidP="00F22B67" w:rsidRDefault="00F22B67">
      <w:pPr>
        <w:pStyle w:val="RCWSLText"/>
      </w:pPr>
      <w:r>
        <w:tab/>
        <w:t>On page 2, beginning on line 4, after "</w:t>
      </w:r>
      <w:r w:rsidRPr="00F22B67">
        <w:rPr>
          <w:u w:val="single"/>
        </w:rPr>
        <w:t>age</w:t>
      </w:r>
      <w:r>
        <w:t>" strike "</w:t>
      </w:r>
      <w:r w:rsidRPr="00F22B67">
        <w:rPr>
          <w:u w:val="single"/>
        </w:rPr>
        <w:t>to nineteen</w:t>
      </w:r>
      <w:r w:rsidR="00E40940">
        <w:t>"</w:t>
      </w:r>
    </w:p>
    <w:p w:rsidR="00F22B67" w:rsidP="00F22B67" w:rsidRDefault="00F22B67">
      <w:pPr>
        <w:pStyle w:val="RCWSLText"/>
      </w:pPr>
    </w:p>
    <w:p w:rsidR="00F22B67" w:rsidP="00F22B67" w:rsidRDefault="00F22B67">
      <w:pPr>
        <w:pStyle w:val="RCWSLText"/>
      </w:pPr>
      <w:r>
        <w:tab/>
        <w:t>On page 4, line 15, after "((</w:t>
      </w:r>
      <w:r w:rsidRPr="00F22B67">
        <w:rPr>
          <w:strike/>
        </w:rPr>
        <w:t>18</w:t>
      </w:r>
      <w:r>
        <w:t>))" strike "</w:t>
      </w:r>
      <w:r w:rsidRPr="00F22B67">
        <w:rPr>
          <w:u w:val="single"/>
        </w:rPr>
        <w:t>21</w:t>
      </w:r>
      <w:r>
        <w:t>" and insert "</w:t>
      </w:r>
      <w:r w:rsidRPr="00F22B67">
        <w:rPr>
          <w:u w:val="single"/>
        </w:rPr>
        <w:t>19</w:t>
      </w:r>
      <w:r>
        <w:t>"</w:t>
      </w:r>
    </w:p>
    <w:p w:rsidR="00F22B67" w:rsidP="00F22B67" w:rsidRDefault="00F22B67">
      <w:pPr>
        <w:pStyle w:val="RCWSLText"/>
      </w:pPr>
    </w:p>
    <w:p w:rsidR="00F22B67" w:rsidP="00F22B67" w:rsidRDefault="00F22B67">
      <w:pPr>
        <w:pStyle w:val="RCWSLText"/>
      </w:pPr>
      <w:r>
        <w:tab/>
        <w:t>On page 4, line 16, after "((</w:t>
      </w:r>
      <w:r w:rsidRPr="00F22B67">
        <w:rPr>
          <w:strike/>
        </w:rPr>
        <w:t>18</w:t>
      </w:r>
      <w:r>
        <w:t>))" strike "</w:t>
      </w:r>
      <w:r w:rsidRPr="00F22B67">
        <w:rPr>
          <w:u w:val="single"/>
        </w:rPr>
        <w:t>21</w:t>
      </w:r>
      <w:r>
        <w:t>" and insert "</w:t>
      </w:r>
      <w:r w:rsidRPr="00F22B67">
        <w:rPr>
          <w:u w:val="single"/>
        </w:rPr>
        <w:t>19</w:t>
      </w:r>
      <w:r>
        <w:t>"</w:t>
      </w:r>
    </w:p>
    <w:p w:rsidR="00F22B67" w:rsidP="00F22B67" w:rsidRDefault="00F22B67">
      <w:pPr>
        <w:pStyle w:val="RCWSLText"/>
      </w:pPr>
    </w:p>
    <w:p w:rsidR="00F22B67" w:rsidP="00F22B67" w:rsidRDefault="00F22B67">
      <w:pPr>
        <w:pStyle w:val="RCWSLText"/>
      </w:pPr>
      <w:r>
        <w:tab/>
        <w:t>On page 5, beginning on line 7, after "</w:t>
      </w:r>
      <w:r>
        <w:rPr>
          <w:u w:val="single"/>
        </w:rPr>
        <w:t>person</w:t>
      </w:r>
      <w:r>
        <w:t>" strike all material through "</w:t>
      </w:r>
      <w:r>
        <w:rPr>
          <w:u w:val="single"/>
        </w:rPr>
        <w:t>age</w:t>
      </w:r>
      <w:r>
        <w:t>" on line 8 and insert "</w:t>
      </w:r>
      <w:r w:rsidRPr="00F22B67">
        <w:rPr>
          <w:u w:val="single"/>
        </w:rPr>
        <w:t xml:space="preserve">who is </w:t>
      </w:r>
      <w:r>
        <w:rPr>
          <w:u w:val="single"/>
        </w:rPr>
        <w:t>eighteen years of age</w:t>
      </w:r>
      <w:r>
        <w:t>"</w:t>
      </w:r>
    </w:p>
    <w:p w:rsidR="00F22B67" w:rsidP="00F22B67" w:rsidRDefault="00F22B67">
      <w:pPr>
        <w:pStyle w:val="RCWSLText"/>
      </w:pPr>
      <w:r>
        <w:tab/>
      </w:r>
    </w:p>
    <w:p w:rsidRPr="00F22B67" w:rsidR="00F22B67" w:rsidP="00F22B67" w:rsidRDefault="00F22B67">
      <w:pPr>
        <w:pStyle w:val="RCWSLText"/>
      </w:pPr>
      <w:r>
        <w:tab/>
        <w:t>On page 5, line 30, after "((</w:t>
      </w:r>
      <w:r w:rsidRPr="00F22B67">
        <w:rPr>
          <w:strike/>
        </w:rPr>
        <w:t>such</w:t>
      </w:r>
      <w:r>
        <w:t>))" strike "</w:t>
      </w:r>
      <w:r w:rsidRPr="00F22B67">
        <w:rPr>
          <w:u w:val="single"/>
        </w:rPr>
        <w:t>a</w:t>
      </w:r>
      <w:r>
        <w:t>" and insert "</w:t>
      </w:r>
      <w:r w:rsidRPr="00F22B67">
        <w:rPr>
          <w:u w:val="single"/>
        </w:rPr>
        <w:t>the</w:t>
      </w:r>
      <w:r>
        <w:t>"</w:t>
      </w:r>
    </w:p>
    <w:p w:rsidRPr="00577077" w:rsidR="00DF5D0E" w:rsidP="00577077" w:rsidRDefault="00DF5D0E">
      <w:pPr>
        <w:suppressLineNumbers/>
        <w:rPr>
          <w:spacing w:val="-3"/>
        </w:rPr>
      </w:pPr>
    </w:p>
    <w:permEnd w:id="1921411435"/>
    <w:p w:rsidR="00ED2EEB" w:rsidP="00577077"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074945285"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577077"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577077"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F22B67">
                  <w:t xml:space="preserve">Requires that retailers post a sign concerning the prohibition on sales of tobacco products to persons under the age of 19, rather than 21.  Modifies the findings to remove reference to age 19 with respect to </w:t>
                </w:r>
                <w:r w:rsidR="00D350B3">
                  <w:t>statistics</w:t>
                </w:r>
                <w:r w:rsidR="00F22B67">
                  <w:t xml:space="preserve"> on tobacco use.  Permits a person who is 18 years of age to participate in a controlled purchase, rather than a person who is at least 18 but under 19.  </w:t>
                </w:r>
                <w:r w:rsidR="00C721B7">
                  <w:t xml:space="preserve">Makes a grammatical change in the section relating to detention of a person under the age of 19 by a Liquor Control Board officer.  </w:t>
                </w:r>
                <w:r w:rsidR="00F22B67">
                  <w:t xml:space="preserve">  </w:t>
                </w:r>
              </w:p>
              <w:p w:rsidRPr="007D1589" w:rsidR="001B4E53" w:rsidP="00577077" w:rsidRDefault="001B4E53">
                <w:pPr>
                  <w:pStyle w:val="ListBullet"/>
                  <w:numPr>
                    <w:ilvl w:val="0"/>
                    <w:numId w:val="0"/>
                  </w:numPr>
                  <w:suppressLineNumbers/>
                </w:pPr>
              </w:p>
            </w:tc>
          </w:tr>
        </w:sdtContent>
      </w:sdt>
      <w:permEnd w:id="1074945285"/>
    </w:tbl>
    <w:p w:rsidR="00DF5D0E" w:rsidP="00577077" w:rsidRDefault="00DF5D0E">
      <w:pPr>
        <w:pStyle w:val="BillEnd"/>
        <w:suppressLineNumbers/>
      </w:pPr>
    </w:p>
    <w:p w:rsidR="00DF5D0E" w:rsidP="00577077" w:rsidRDefault="00DE256E">
      <w:pPr>
        <w:pStyle w:val="BillEnd"/>
        <w:suppressLineNumbers/>
      </w:pPr>
      <w:r>
        <w:rPr>
          <w:b/>
        </w:rPr>
        <w:t>--- END ---</w:t>
      </w:r>
    </w:p>
    <w:p w:rsidR="00DF5D0E" w:rsidP="00577077"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077" w:rsidRDefault="00577077" w:rsidP="00DF5D0E">
      <w:r>
        <w:separator/>
      </w:r>
    </w:p>
  </w:endnote>
  <w:endnote w:type="continuationSeparator" w:id="0">
    <w:p w:rsidR="00577077" w:rsidRDefault="00577077"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49D" w:rsidRDefault="009174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91749D">
    <w:pPr>
      <w:pStyle w:val="AmendDraftFooter"/>
    </w:pPr>
    <w:fldSimple w:instr=" TITLE   \* MERGEFORMAT ">
      <w:r w:rsidR="00F518A6">
        <w:t>1458-S2 AMH NEAL SILV 068</w:t>
      </w:r>
    </w:fldSimple>
    <w:r w:rsidR="001B4E53">
      <w:tab/>
    </w:r>
    <w:r w:rsidR="00E267B1">
      <w:fldChar w:fldCharType="begin"/>
    </w:r>
    <w:r w:rsidR="00E267B1">
      <w:instrText xml:space="preserve"> PAGE  \* Arabic  \* MERGEFORMAT </w:instrText>
    </w:r>
    <w:r w:rsidR="00E267B1">
      <w:fldChar w:fldCharType="separate"/>
    </w:r>
    <w:r w:rsidR="00577077">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91749D">
    <w:pPr>
      <w:pStyle w:val="AmendDraftFooter"/>
    </w:pPr>
    <w:fldSimple w:instr=" TITLE   \* MERGEFORMAT ">
      <w:r w:rsidR="00F518A6">
        <w:t>1458-S2 AMH NEAL SILV 068</w:t>
      </w:r>
    </w:fldSimple>
    <w:r w:rsidR="001B4E53">
      <w:tab/>
    </w:r>
    <w:r w:rsidR="00E267B1">
      <w:fldChar w:fldCharType="begin"/>
    </w:r>
    <w:r w:rsidR="00E267B1">
      <w:instrText xml:space="preserve"> PAGE  \* Arabic  \* MERGEFORMAT </w:instrText>
    </w:r>
    <w:r w:rsidR="00E267B1">
      <w:fldChar w:fldCharType="separate"/>
    </w:r>
    <w:r w:rsidR="00F518A6">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077" w:rsidRDefault="00577077" w:rsidP="00DF5D0E">
      <w:r>
        <w:separator/>
      </w:r>
    </w:p>
  </w:footnote>
  <w:footnote w:type="continuationSeparator" w:id="0">
    <w:p w:rsidR="00577077" w:rsidRDefault="00577077"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49D" w:rsidRDefault="009174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ocumentProtection w:edit="readOnly" w:enforcement="1"/>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67509"/>
    <w:rsid w:val="001A775A"/>
    <w:rsid w:val="001B4E53"/>
    <w:rsid w:val="001C1B27"/>
    <w:rsid w:val="001E6675"/>
    <w:rsid w:val="00217E8A"/>
    <w:rsid w:val="00265296"/>
    <w:rsid w:val="00281CBD"/>
    <w:rsid w:val="00316CD9"/>
    <w:rsid w:val="003E2FC6"/>
    <w:rsid w:val="00492DDC"/>
    <w:rsid w:val="004C6615"/>
    <w:rsid w:val="00523C5A"/>
    <w:rsid w:val="00577077"/>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1749D"/>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721B7"/>
    <w:rsid w:val="00C8108C"/>
    <w:rsid w:val="00D350B3"/>
    <w:rsid w:val="00D40447"/>
    <w:rsid w:val="00D659AC"/>
    <w:rsid w:val="00DA47F3"/>
    <w:rsid w:val="00DC2C13"/>
    <w:rsid w:val="00DE256E"/>
    <w:rsid w:val="00DF5D0E"/>
    <w:rsid w:val="00E1471A"/>
    <w:rsid w:val="00E267B1"/>
    <w:rsid w:val="00E40940"/>
    <w:rsid w:val="00E41CC6"/>
    <w:rsid w:val="00E66F5D"/>
    <w:rsid w:val="00E831A5"/>
    <w:rsid w:val="00E850E7"/>
    <w:rsid w:val="00EC4C96"/>
    <w:rsid w:val="00ED2EEB"/>
    <w:rsid w:val="00F229DE"/>
    <w:rsid w:val="00F22B67"/>
    <w:rsid w:val="00F304D3"/>
    <w:rsid w:val="00F4663F"/>
    <w:rsid w:val="00F518A6"/>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872691"/>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1458-S2</BillDocName>
  <AmendType>AMH</AmendType>
  <SponsorAcronym>NEAL</SponsorAcronym>
  <DrafterAcronym>SILV</DrafterAcronym>
  <DraftNumber>068</DraftNumber>
  <ReferenceNumber>2SHB 1458</ReferenceNumber>
  <Floor>H AMD</Floor>
  <AmendmentNumber> 343</AmendmentNumber>
  <Sponsors>By Representative Nealey</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22</TotalTime>
  <Pages>1</Pages>
  <Words>212</Words>
  <Characters>946</Characters>
  <Application>Microsoft Office Word</Application>
  <DocSecurity>8</DocSecurity>
  <Lines>36</Lines>
  <Paragraphs>14</Paragraphs>
  <ScaleCrop>false</ScaleCrop>
  <HeadingPairs>
    <vt:vector size="2" baseType="variant">
      <vt:variant>
        <vt:lpstr>Title</vt:lpstr>
      </vt:variant>
      <vt:variant>
        <vt:i4>1</vt:i4>
      </vt:variant>
    </vt:vector>
  </HeadingPairs>
  <TitlesOfParts>
    <vt:vector size="1" baseType="lpstr">
      <vt:lpstr>1458-S2 AMH NEAL SILV 068</vt:lpstr>
    </vt:vector>
  </TitlesOfParts>
  <Company>Washington State Legislature</Company>
  <LinksUpToDate>false</LinksUpToDate>
  <CharactersWithSpaces>1144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1458-S2 AMH NEAL SILV 068</dc:title>
  <dc:creator>Alexa Silver</dc:creator>
  <cp:lastModifiedBy>Silver, Alexa</cp:lastModifiedBy>
  <cp:revision>7</cp:revision>
  <cp:lastPrinted>2015-04-08T16:19:00Z</cp:lastPrinted>
  <dcterms:created xsi:type="dcterms:W3CDTF">2015-04-06T21:32:00Z</dcterms:created>
  <dcterms:modified xsi:type="dcterms:W3CDTF">2015-04-08T16:19:00Z</dcterms:modified>
</cp:coreProperties>
</file>