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E06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24B6">
            <w:t>1645-S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24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24B6">
            <w:t>COG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24B6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24B6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06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24B6">
            <w:rPr>
              <w:b/>
              <w:u w:val="single"/>
            </w:rPr>
            <w:t>PSHB 1645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05F7">
            <w:t>H COMM AMD (TO H-2494.1/15)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7E069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24B6">
            <w:t>By Committee on Commerce &amp; Gaming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24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324B6" w:rsidP="00C8108C" w:rsidRDefault="00DE256E">
      <w:pPr>
        <w:pStyle w:val="Page"/>
      </w:pPr>
      <w:bookmarkStart w:name="StartOfAmendmentBody" w:id="1"/>
      <w:bookmarkEnd w:id="1"/>
      <w:permStart w:edGrp="everyone" w:id="1219436770"/>
      <w:r>
        <w:tab/>
      </w:r>
      <w:r w:rsidR="00F324B6">
        <w:t xml:space="preserve">On page </w:t>
      </w:r>
      <w:r w:rsidR="005705F7">
        <w:t>9, beginning on line 21 of the proposed substitute, after "(1)" strike "Subject" and insert "Unless preempted by federal law</w:t>
      </w:r>
      <w:r w:rsidR="002469ED">
        <w:t>,</w:t>
      </w:r>
      <w:r w:rsidR="005705F7">
        <w:t xml:space="preserve"> and subject"</w:t>
      </w:r>
    </w:p>
    <w:p w:rsidRPr="00F324B6" w:rsidR="00DF5D0E" w:rsidP="00F324B6" w:rsidRDefault="00DF5D0E">
      <w:pPr>
        <w:suppressLineNumbers/>
        <w:rPr>
          <w:spacing w:val="-3"/>
        </w:rPr>
      </w:pPr>
    </w:p>
    <w:permEnd w:id="1219436770"/>
    <w:p w:rsidR="00ED2EEB" w:rsidP="00F324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9906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24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24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05F7">
                  <w:t>Eliminates the authority of the Liquor Control Board to issue rules pertaining to the labeling and advertising of vapor products if such rule-making authority is preempted by federal law.</w:t>
                </w:r>
                <w:r w:rsidRPr="0096303F" w:rsidR="001C1B27">
                  <w:t>  </w:t>
                </w:r>
              </w:p>
              <w:p w:rsidRPr="007D1589" w:rsidR="001B4E53" w:rsidP="00F324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990670"/>
    </w:tbl>
    <w:p w:rsidR="00DF5D0E" w:rsidP="00F324B6" w:rsidRDefault="00DF5D0E">
      <w:pPr>
        <w:pStyle w:val="BillEnd"/>
        <w:suppressLineNumbers/>
      </w:pPr>
    </w:p>
    <w:p w:rsidR="00DF5D0E" w:rsidP="00F324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24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B6" w:rsidRDefault="00F324B6" w:rsidP="00DF5D0E">
      <w:r>
        <w:separator/>
      </w:r>
    </w:p>
  </w:endnote>
  <w:endnote w:type="continuationSeparator" w:id="0">
    <w:p w:rsidR="00F324B6" w:rsidRDefault="00F324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8F" w:rsidRDefault="00974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E06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1645-PS AMH COG OSBO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24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E06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1645-PS AMH COG OSBO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B6" w:rsidRDefault="00F324B6" w:rsidP="00DF5D0E">
      <w:r>
        <w:separator/>
      </w:r>
    </w:p>
  </w:footnote>
  <w:footnote w:type="continuationSeparator" w:id="0">
    <w:p w:rsidR="00F324B6" w:rsidRDefault="00F324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8F" w:rsidRDefault="00974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231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69ED"/>
    <w:rsid w:val="00265296"/>
    <w:rsid w:val="00281CBD"/>
    <w:rsid w:val="00316CD9"/>
    <w:rsid w:val="003E2FC6"/>
    <w:rsid w:val="00492DDC"/>
    <w:rsid w:val="004C6615"/>
    <w:rsid w:val="00523C5A"/>
    <w:rsid w:val="005705F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0692"/>
    <w:rsid w:val="0083749C"/>
    <w:rsid w:val="008443FE"/>
    <w:rsid w:val="00846034"/>
    <w:rsid w:val="008C7E6E"/>
    <w:rsid w:val="00931B84"/>
    <w:rsid w:val="0096303F"/>
    <w:rsid w:val="00972869"/>
    <w:rsid w:val="00974D8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155"/>
    <w:rsid w:val="00E850E7"/>
    <w:rsid w:val="00EC4C96"/>
    <w:rsid w:val="00ED2EEB"/>
    <w:rsid w:val="00F229DE"/>
    <w:rsid w:val="00F304D3"/>
    <w:rsid w:val="00F324B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5A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1645-S</BillDocName>
  <AmendType>AMH</AmendType>
  <SponsorAcronym>COG</SponsorAcronym>
  <DrafterAcronym>OSBO</DrafterAcronym>
  <DraftNumber>125</DraftNumber>
  <ReferenceNumber>PSHB 1645</ReferenceNumber>
  <Floor>H COMM AMD (TO H-2494.1/15)</Floor>
  <AmendmentNumber> </AmendmentNumber>
  <Sponsors>By Committee on Commerce &amp; Gaming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89</Words>
  <Characters>450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1645-S AMH COG OSBO 125</dc:title>
  <dc:creator>Osborn, Thamas</dc:creator>
  <cp:lastModifiedBy>Osborn, Thamas</cp:lastModifiedBy>
  <cp:revision>7</cp:revision>
  <cp:lastPrinted>2015-03-29T17:21:00Z</cp:lastPrinted>
  <dcterms:created xsi:type="dcterms:W3CDTF">2015-03-28T23:39:00Z</dcterms:created>
  <dcterms:modified xsi:type="dcterms:W3CDTF">2015-03-29T17:21:00Z</dcterms:modified>
</cp:coreProperties>
</file>