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9B44B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55873">
            <w:t>1695-S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5587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55873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55873">
            <w:t>CALL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55873">
            <w:t>042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B44B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55873">
            <w:rPr>
              <w:b/>
              <w:u w:val="single"/>
            </w:rPr>
            <w:t>SHB 1695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55873">
            <w:t>H AMD TO H AMD (H-2306.2/15)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256</w:t>
          </w:r>
        </w:sdtContent>
      </w:sdt>
    </w:p>
    <w:p w:rsidR="00DF5D0E" w:rsidP="00605C39" w:rsidRDefault="009B44B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55873">
            <w:t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5587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03/11/2015</w:t>
          </w:r>
        </w:p>
      </w:sdtContent>
    </w:sdt>
    <w:p w:rsidR="008F0B16" w:rsidP="00C8108C" w:rsidRDefault="00DE256E">
      <w:pPr>
        <w:pStyle w:val="Page"/>
      </w:pPr>
      <w:bookmarkStart w:name="StartOfAmendmentBody" w:id="1"/>
      <w:bookmarkEnd w:id="1"/>
      <w:permStart w:edGrp="everyone" w:id="1334059648"/>
      <w:r>
        <w:tab/>
      </w:r>
      <w:r w:rsidR="008F0B16">
        <w:t>On page 2, beginning on line 35 of the striking amendment, after "projects." strike "Manufacturing by-products such as bottom ash from a coal-fired electric generation plant may be used to satisfy this requirement" and insert "Construction aggregate and concrete materials containing manufacturing by-products such as bottom ash from a coal-fired electric generation plant may be used to satisfy the requirements of this subsection if the proposed manufacturing by</w:t>
      </w:r>
      <w:r w:rsidR="00714C6F">
        <w:t>-</w:t>
      </w:r>
      <w:r w:rsidR="008F0B16">
        <w:t>products are:</w:t>
      </w:r>
    </w:p>
    <w:p w:rsidR="00714C6F" w:rsidP="00C8108C" w:rsidRDefault="008F0B16">
      <w:pPr>
        <w:pStyle w:val="Page"/>
      </w:pPr>
      <w:r>
        <w:tab/>
        <w:t>(a) Not listed as a hazardous waste</w:t>
      </w:r>
      <w:r w:rsidR="001D5910">
        <w:t xml:space="preserve"> </w:t>
      </w:r>
      <w:r>
        <w:t>by the United States environmental protection agency under the federal resource conservation and recovery act</w:t>
      </w:r>
      <w:r w:rsidR="00714C6F">
        <w:t>, 42 U.S.C. Sec. 6901 et seq.; and</w:t>
      </w:r>
    </w:p>
    <w:p w:rsidR="00F55873" w:rsidP="00C8108C" w:rsidRDefault="00714C6F">
      <w:pPr>
        <w:pStyle w:val="Page"/>
      </w:pPr>
      <w:r>
        <w:tab/>
        <w:t>(b) Used consistent with RCW 70.95.300 and WAC 173-350-200."</w:t>
      </w:r>
      <w:r w:rsidR="008F0B16">
        <w:t xml:space="preserve">  </w:t>
      </w:r>
    </w:p>
    <w:p w:rsidRPr="00F55873" w:rsidR="00DF5D0E" w:rsidP="00F55873" w:rsidRDefault="00DF5D0E">
      <w:pPr>
        <w:suppressLineNumbers/>
        <w:rPr>
          <w:spacing w:val="-3"/>
        </w:rPr>
      </w:pPr>
    </w:p>
    <w:permEnd w:id="1334059648"/>
    <w:p w:rsidR="00ED2EEB" w:rsidP="00F5587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46578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5587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D591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14C6F">
                  <w:t>Limits the manufacturing by-products that may be used by the Department of Transportation to satisfy the minimum recycled material content requirements to by-products that are both not considered hazardous</w:t>
                </w:r>
                <w:r w:rsidR="001D5910">
                  <w:t xml:space="preserve"> waste</w:t>
                </w:r>
                <w:r w:rsidR="00714C6F">
                  <w:t xml:space="preserve"> under the Federal Resource Conservation and Recovery Act and are used consistent with state law.</w:t>
                </w:r>
              </w:p>
            </w:tc>
          </w:tr>
        </w:sdtContent>
      </w:sdt>
      <w:permEnd w:id="194657830"/>
    </w:tbl>
    <w:p w:rsidR="00DF5D0E" w:rsidP="00F55873" w:rsidRDefault="00DF5D0E">
      <w:pPr>
        <w:pStyle w:val="BillEnd"/>
        <w:suppressLineNumbers/>
      </w:pPr>
    </w:p>
    <w:p w:rsidR="00DF5D0E" w:rsidP="00F5587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5587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873" w:rsidRDefault="00F55873" w:rsidP="00DF5D0E">
      <w:r>
        <w:separator/>
      </w:r>
    </w:p>
  </w:endnote>
  <w:endnote w:type="continuationSeparator" w:id="0">
    <w:p w:rsidR="00F55873" w:rsidRDefault="00F5587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7E8" w:rsidRDefault="000127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B44B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1695-S AMH FITZ CALL 042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5587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B44B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1695-S AMH FITZ CALL 042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873" w:rsidRDefault="00F55873" w:rsidP="00DF5D0E">
      <w:r>
        <w:separator/>
      </w:r>
    </w:p>
  </w:footnote>
  <w:footnote w:type="continuationSeparator" w:id="0">
    <w:p w:rsidR="00F55873" w:rsidRDefault="00F5587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7E8" w:rsidRDefault="000127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127E8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D5910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14C6F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0B16"/>
    <w:rsid w:val="00931B84"/>
    <w:rsid w:val="0096303F"/>
    <w:rsid w:val="00972869"/>
    <w:rsid w:val="00984CD1"/>
    <w:rsid w:val="009B44B5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267C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1695-S</BillDocName>
  <AmendType>AMH</AmendType>
  <SponsorAcronym>FITZ</SponsorAcronym>
  <DrafterAcronym>CALL</DrafterAcronym>
  <DraftNumber>042</DraftNumber>
  <ReferenceNumber>SHB 1695</ReferenceNumber>
  <Floor>H AMD TO H AMD (H-2306.2/15)</Floor>
  <AmendmentNumber> 256</AmendmentNumber>
  <Sponsors>By Representative Fitzgibbon</Sponsors>
  <FloorAction>WITHDRAWN 03/11/2015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182</Words>
  <Characters>1023</Characters>
  <Application>Microsoft Office Word</Application>
  <DocSecurity>8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1695-S AMH FITZ CALL 042</dc:title>
  <dc:creator>Jason Callahan</dc:creator>
  <cp:lastModifiedBy>Callahan, Jason</cp:lastModifiedBy>
  <cp:revision>6</cp:revision>
  <cp:lastPrinted>2015-03-10T20:57:00Z</cp:lastPrinted>
  <dcterms:created xsi:type="dcterms:W3CDTF">2015-03-10T20:26:00Z</dcterms:created>
  <dcterms:modified xsi:type="dcterms:W3CDTF">2015-03-10T20:57:00Z</dcterms:modified>
</cp:coreProperties>
</file>